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59326" w14:textId="77777777" w:rsidR="00ED749C" w:rsidRDefault="00ED749C">
      <w:r>
        <w:fldChar w:fldCharType="begin"/>
      </w:r>
      <w:r>
        <w:instrText xml:space="preserve"> LINK </w:instrText>
      </w:r>
      <w:r w:rsidR="00FF08B8">
        <w:instrText xml:space="preserve">Excel.Sheet.12 "\\\\iris\\home\\tpovall\\Documents\\Budget\\2019.20\\Capital Programme 2018.19 to 2019.20 papers.xlsx" "Outturn 18-19!Print_Area" </w:instrText>
      </w:r>
      <w:r>
        <w:instrText xml:space="preserve">\a \f 5 \h  \* MERGEFORMAT </w:instrText>
      </w:r>
      <w:r>
        <w:fldChar w:fldCharType="separate"/>
      </w:r>
      <w:bookmarkStart w:id="0" w:name="RANGE!A1:J72"/>
    </w:p>
    <w:tbl>
      <w:tblPr>
        <w:tblStyle w:val="TableGrid"/>
        <w:tblW w:w="15560" w:type="dxa"/>
        <w:tblLook w:val="04A0" w:firstRow="1" w:lastRow="0" w:firstColumn="1" w:lastColumn="0" w:noHBand="0" w:noVBand="1"/>
      </w:tblPr>
      <w:tblGrid>
        <w:gridCol w:w="2580"/>
        <w:gridCol w:w="1110"/>
        <w:gridCol w:w="1201"/>
        <w:gridCol w:w="1137"/>
        <w:gridCol w:w="1110"/>
        <w:gridCol w:w="1110"/>
        <w:gridCol w:w="1248"/>
        <w:gridCol w:w="1248"/>
        <w:gridCol w:w="1079"/>
        <w:gridCol w:w="3737"/>
      </w:tblGrid>
      <w:tr w:rsidR="00ED749C" w:rsidRPr="00ED749C" w14:paraId="3DC5932C" w14:textId="77777777" w:rsidTr="00ED749C">
        <w:trPr>
          <w:trHeight w:val="375"/>
        </w:trPr>
        <w:tc>
          <w:tcPr>
            <w:tcW w:w="7920" w:type="dxa"/>
            <w:gridSpan w:val="6"/>
            <w:noWrap/>
            <w:hideMark/>
          </w:tcPr>
          <w:p w14:paraId="3DC59327" w14:textId="77777777" w:rsidR="00ED749C" w:rsidRPr="00ED749C" w:rsidRDefault="00ED749C">
            <w:pPr>
              <w:rPr>
                <w:b/>
                <w:bCs/>
                <w:u w:val="single"/>
              </w:rPr>
            </w:pPr>
            <w:r w:rsidRPr="00ED749C">
              <w:rPr>
                <w:b/>
                <w:bCs/>
                <w:u w:val="single"/>
              </w:rPr>
              <w:t>Capital Monitoring 2018/19 Quarter 3 as at 31st December 2018</w:t>
            </w:r>
            <w:bookmarkEnd w:id="0"/>
          </w:p>
        </w:tc>
        <w:tc>
          <w:tcPr>
            <w:tcW w:w="1120" w:type="dxa"/>
            <w:noWrap/>
            <w:hideMark/>
          </w:tcPr>
          <w:p w14:paraId="3DC59328" w14:textId="77777777" w:rsidR="00ED749C" w:rsidRPr="00ED749C" w:rsidRDefault="00ED749C">
            <w:pPr>
              <w:rPr>
                <w:b/>
                <w:bCs/>
                <w:u w:val="single"/>
              </w:rPr>
            </w:pPr>
          </w:p>
        </w:tc>
        <w:tc>
          <w:tcPr>
            <w:tcW w:w="1140" w:type="dxa"/>
            <w:noWrap/>
            <w:hideMark/>
          </w:tcPr>
          <w:p w14:paraId="3DC59329" w14:textId="77777777" w:rsidR="00ED749C" w:rsidRPr="00ED749C" w:rsidRDefault="00ED749C" w:rsidP="00ED749C"/>
        </w:tc>
        <w:tc>
          <w:tcPr>
            <w:tcW w:w="940" w:type="dxa"/>
            <w:noWrap/>
            <w:hideMark/>
          </w:tcPr>
          <w:p w14:paraId="3DC5932A" w14:textId="77777777" w:rsidR="00ED749C" w:rsidRPr="00ED749C" w:rsidRDefault="00ED749C" w:rsidP="00ED749C"/>
        </w:tc>
        <w:tc>
          <w:tcPr>
            <w:tcW w:w="4440" w:type="dxa"/>
            <w:hideMark/>
          </w:tcPr>
          <w:p w14:paraId="3DC5932B" w14:textId="77777777" w:rsidR="00ED749C" w:rsidRPr="00ED749C" w:rsidRDefault="00ED749C" w:rsidP="00ED749C"/>
        </w:tc>
      </w:tr>
      <w:tr w:rsidR="00ED749C" w:rsidRPr="00ED749C" w14:paraId="3DC59337" w14:textId="77777777" w:rsidTr="00ED749C">
        <w:trPr>
          <w:trHeight w:val="300"/>
        </w:trPr>
        <w:tc>
          <w:tcPr>
            <w:tcW w:w="2580" w:type="dxa"/>
            <w:noWrap/>
            <w:hideMark/>
          </w:tcPr>
          <w:p w14:paraId="3DC5932D" w14:textId="77777777" w:rsidR="00ED749C" w:rsidRPr="00ED749C" w:rsidRDefault="00ED749C"/>
        </w:tc>
        <w:tc>
          <w:tcPr>
            <w:tcW w:w="1040" w:type="dxa"/>
            <w:noWrap/>
            <w:hideMark/>
          </w:tcPr>
          <w:p w14:paraId="3DC5932E" w14:textId="77777777" w:rsidR="00ED749C" w:rsidRPr="00ED749C" w:rsidRDefault="00ED749C" w:rsidP="00ED749C"/>
        </w:tc>
        <w:tc>
          <w:tcPr>
            <w:tcW w:w="1140" w:type="dxa"/>
            <w:noWrap/>
            <w:hideMark/>
          </w:tcPr>
          <w:p w14:paraId="3DC5932F" w14:textId="77777777" w:rsidR="00ED749C" w:rsidRPr="00ED749C" w:rsidRDefault="00ED749C" w:rsidP="00ED749C"/>
        </w:tc>
        <w:tc>
          <w:tcPr>
            <w:tcW w:w="1080" w:type="dxa"/>
            <w:noWrap/>
            <w:hideMark/>
          </w:tcPr>
          <w:p w14:paraId="3DC59330" w14:textId="77777777" w:rsidR="00ED749C" w:rsidRPr="00ED749C" w:rsidRDefault="00ED749C" w:rsidP="00ED749C"/>
        </w:tc>
        <w:tc>
          <w:tcPr>
            <w:tcW w:w="1040" w:type="dxa"/>
            <w:noWrap/>
            <w:hideMark/>
          </w:tcPr>
          <w:p w14:paraId="3DC59331" w14:textId="77777777" w:rsidR="00ED749C" w:rsidRPr="00ED749C" w:rsidRDefault="00ED749C" w:rsidP="00ED749C"/>
        </w:tc>
        <w:tc>
          <w:tcPr>
            <w:tcW w:w="1040" w:type="dxa"/>
            <w:noWrap/>
            <w:hideMark/>
          </w:tcPr>
          <w:p w14:paraId="3DC59332" w14:textId="77777777" w:rsidR="00ED749C" w:rsidRPr="00ED749C" w:rsidRDefault="00ED749C" w:rsidP="00ED749C"/>
        </w:tc>
        <w:tc>
          <w:tcPr>
            <w:tcW w:w="1120" w:type="dxa"/>
            <w:noWrap/>
            <w:hideMark/>
          </w:tcPr>
          <w:p w14:paraId="3DC59333" w14:textId="77777777" w:rsidR="00ED749C" w:rsidRPr="00ED749C" w:rsidRDefault="00ED749C" w:rsidP="00ED749C"/>
        </w:tc>
        <w:tc>
          <w:tcPr>
            <w:tcW w:w="1140" w:type="dxa"/>
            <w:noWrap/>
            <w:hideMark/>
          </w:tcPr>
          <w:p w14:paraId="3DC59334" w14:textId="77777777" w:rsidR="00ED749C" w:rsidRPr="00ED749C" w:rsidRDefault="00ED749C" w:rsidP="00ED749C"/>
        </w:tc>
        <w:tc>
          <w:tcPr>
            <w:tcW w:w="940" w:type="dxa"/>
            <w:noWrap/>
            <w:hideMark/>
          </w:tcPr>
          <w:p w14:paraId="3DC59335" w14:textId="77777777" w:rsidR="00ED749C" w:rsidRPr="00ED749C" w:rsidRDefault="00ED749C" w:rsidP="00ED749C"/>
        </w:tc>
        <w:tc>
          <w:tcPr>
            <w:tcW w:w="4440" w:type="dxa"/>
            <w:hideMark/>
          </w:tcPr>
          <w:p w14:paraId="3DC59336" w14:textId="77777777" w:rsidR="00ED749C" w:rsidRPr="00ED749C" w:rsidRDefault="00ED749C" w:rsidP="00ED749C"/>
        </w:tc>
      </w:tr>
      <w:tr w:rsidR="00ED749C" w:rsidRPr="00ED749C" w14:paraId="3DC59342" w14:textId="77777777" w:rsidTr="00ED749C">
        <w:trPr>
          <w:trHeight w:val="1200"/>
        </w:trPr>
        <w:tc>
          <w:tcPr>
            <w:tcW w:w="2580" w:type="dxa"/>
            <w:hideMark/>
          </w:tcPr>
          <w:p w14:paraId="3DC59338" w14:textId="77777777" w:rsidR="00ED749C" w:rsidRPr="00ED749C" w:rsidRDefault="00ED749C">
            <w:r w:rsidRPr="00ED749C">
              <w:t>Scheme Name</w:t>
            </w:r>
          </w:p>
        </w:tc>
        <w:tc>
          <w:tcPr>
            <w:tcW w:w="1040" w:type="dxa"/>
            <w:hideMark/>
          </w:tcPr>
          <w:p w14:paraId="3DC59339" w14:textId="77777777" w:rsidR="00ED749C" w:rsidRPr="00ED749C" w:rsidRDefault="00ED749C" w:rsidP="00ED749C">
            <w:r w:rsidRPr="00ED749C">
              <w:t>Original Budget + Slippage</w:t>
            </w:r>
          </w:p>
        </w:tc>
        <w:tc>
          <w:tcPr>
            <w:tcW w:w="1140" w:type="dxa"/>
            <w:hideMark/>
          </w:tcPr>
          <w:p w14:paraId="3DC5933A" w14:textId="77777777" w:rsidR="00ED749C" w:rsidRPr="00ED749C" w:rsidRDefault="00ED749C" w:rsidP="00ED749C">
            <w:r w:rsidRPr="00ED749C">
              <w:t>Allocations</w:t>
            </w:r>
          </w:p>
        </w:tc>
        <w:tc>
          <w:tcPr>
            <w:tcW w:w="1080" w:type="dxa"/>
            <w:hideMark/>
          </w:tcPr>
          <w:p w14:paraId="3DC5933B" w14:textId="77777777" w:rsidR="00ED749C" w:rsidRPr="00ED749C" w:rsidRDefault="00ED749C" w:rsidP="00ED749C">
            <w:r w:rsidRPr="00ED749C">
              <w:t>Additional Approvals</w:t>
            </w:r>
          </w:p>
        </w:tc>
        <w:tc>
          <w:tcPr>
            <w:tcW w:w="1040" w:type="dxa"/>
            <w:hideMark/>
          </w:tcPr>
          <w:p w14:paraId="3DC5933C" w14:textId="77777777" w:rsidR="00ED749C" w:rsidRPr="00ED749C" w:rsidRDefault="00ED749C" w:rsidP="00ED749C">
            <w:r w:rsidRPr="00ED749C">
              <w:t>Current Budget</w:t>
            </w:r>
          </w:p>
        </w:tc>
        <w:tc>
          <w:tcPr>
            <w:tcW w:w="1040" w:type="dxa"/>
            <w:hideMark/>
          </w:tcPr>
          <w:p w14:paraId="3DC5933D" w14:textId="77777777" w:rsidR="00ED749C" w:rsidRPr="00ED749C" w:rsidRDefault="00ED749C" w:rsidP="00ED749C">
            <w:r w:rsidRPr="00ED749C">
              <w:t>Forecast Outturn</w:t>
            </w:r>
          </w:p>
        </w:tc>
        <w:tc>
          <w:tcPr>
            <w:tcW w:w="1120" w:type="dxa"/>
            <w:hideMark/>
          </w:tcPr>
          <w:p w14:paraId="3DC5933E" w14:textId="77777777" w:rsidR="00ED749C" w:rsidRPr="00ED749C" w:rsidRDefault="00ED749C" w:rsidP="00ED749C">
            <w:r w:rsidRPr="00ED749C">
              <w:t>Forecast Over / (Under) Spend</w:t>
            </w:r>
          </w:p>
        </w:tc>
        <w:tc>
          <w:tcPr>
            <w:tcW w:w="1140" w:type="dxa"/>
            <w:hideMark/>
          </w:tcPr>
          <w:p w14:paraId="3DC5933F" w14:textId="77777777" w:rsidR="00ED749C" w:rsidRPr="00ED749C" w:rsidRDefault="00ED749C" w:rsidP="00ED749C">
            <w:r w:rsidRPr="00ED749C">
              <w:t>Re-phasing (to) / from 2019-20</w:t>
            </w:r>
          </w:p>
        </w:tc>
        <w:tc>
          <w:tcPr>
            <w:tcW w:w="940" w:type="dxa"/>
            <w:hideMark/>
          </w:tcPr>
          <w:p w14:paraId="3DC59340" w14:textId="77777777" w:rsidR="00ED749C" w:rsidRPr="00ED749C" w:rsidRDefault="00ED749C" w:rsidP="00ED749C">
            <w:r w:rsidRPr="00ED749C">
              <w:t>Over / (Under)-spend</w:t>
            </w:r>
          </w:p>
        </w:tc>
        <w:tc>
          <w:tcPr>
            <w:tcW w:w="4440" w:type="dxa"/>
            <w:hideMark/>
          </w:tcPr>
          <w:p w14:paraId="3DC59341" w14:textId="77777777" w:rsidR="00ED749C" w:rsidRPr="00ED749C" w:rsidRDefault="00ED749C" w:rsidP="00ED749C">
            <w:r w:rsidRPr="00ED749C">
              <w:t>Comments</w:t>
            </w:r>
          </w:p>
        </w:tc>
      </w:tr>
      <w:tr w:rsidR="00ED749C" w:rsidRPr="00ED749C" w14:paraId="3DC5934D" w14:textId="77777777" w:rsidTr="00ED749C">
        <w:trPr>
          <w:trHeight w:val="225"/>
        </w:trPr>
        <w:tc>
          <w:tcPr>
            <w:tcW w:w="2580" w:type="dxa"/>
            <w:noWrap/>
            <w:hideMark/>
          </w:tcPr>
          <w:p w14:paraId="3DC59343" w14:textId="77777777" w:rsidR="00ED749C" w:rsidRPr="00ED749C" w:rsidRDefault="00ED749C" w:rsidP="00ED749C"/>
        </w:tc>
        <w:tc>
          <w:tcPr>
            <w:tcW w:w="1040" w:type="dxa"/>
            <w:noWrap/>
            <w:hideMark/>
          </w:tcPr>
          <w:p w14:paraId="3DC59344" w14:textId="77777777" w:rsidR="00ED749C" w:rsidRPr="00ED749C" w:rsidRDefault="00ED749C"/>
        </w:tc>
        <w:tc>
          <w:tcPr>
            <w:tcW w:w="1140" w:type="dxa"/>
            <w:noWrap/>
            <w:hideMark/>
          </w:tcPr>
          <w:p w14:paraId="3DC59345" w14:textId="77777777" w:rsidR="00ED749C" w:rsidRPr="00ED749C" w:rsidRDefault="00ED749C" w:rsidP="00ED749C"/>
        </w:tc>
        <w:tc>
          <w:tcPr>
            <w:tcW w:w="1080" w:type="dxa"/>
            <w:noWrap/>
            <w:hideMark/>
          </w:tcPr>
          <w:p w14:paraId="3DC59346" w14:textId="77777777" w:rsidR="00ED749C" w:rsidRPr="00ED749C" w:rsidRDefault="00ED749C" w:rsidP="00ED749C"/>
        </w:tc>
        <w:tc>
          <w:tcPr>
            <w:tcW w:w="1040" w:type="dxa"/>
            <w:noWrap/>
            <w:hideMark/>
          </w:tcPr>
          <w:p w14:paraId="3DC59347" w14:textId="77777777" w:rsidR="00ED749C" w:rsidRPr="00ED749C" w:rsidRDefault="00ED749C" w:rsidP="00ED749C"/>
        </w:tc>
        <w:tc>
          <w:tcPr>
            <w:tcW w:w="1040" w:type="dxa"/>
            <w:noWrap/>
            <w:hideMark/>
          </w:tcPr>
          <w:p w14:paraId="3DC59348" w14:textId="77777777" w:rsidR="00ED749C" w:rsidRPr="00ED749C" w:rsidRDefault="00ED749C" w:rsidP="00ED749C"/>
        </w:tc>
        <w:tc>
          <w:tcPr>
            <w:tcW w:w="1120" w:type="dxa"/>
            <w:noWrap/>
            <w:hideMark/>
          </w:tcPr>
          <w:p w14:paraId="3DC59349" w14:textId="77777777" w:rsidR="00ED749C" w:rsidRPr="00ED749C" w:rsidRDefault="00ED749C" w:rsidP="00ED749C"/>
        </w:tc>
        <w:tc>
          <w:tcPr>
            <w:tcW w:w="1140" w:type="dxa"/>
            <w:noWrap/>
            <w:hideMark/>
          </w:tcPr>
          <w:p w14:paraId="3DC5934A" w14:textId="77777777" w:rsidR="00ED749C" w:rsidRPr="00ED749C" w:rsidRDefault="00ED749C" w:rsidP="00ED749C"/>
        </w:tc>
        <w:tc>
          <w:tcPr>
            <w:tcW w:w="940" w:type="dxa"/>
            <w:noWrap/>
            <w:hideMark/>
          </w:tcPr>
          <w:p w14:paraId="3DC5934B" w14:textId="77777777" w:rsidR="00ED749C" w:rsidRPr="00ED749C" w:rsidRDefault="00ED749C" w:rsidP="00ED749C"/>
        </w:tc>
        <w:tc>
          <w:tcPr>
            <w:tcW w:w="4440" w:type="dxa"/>
            <w:hideMark/>
          </w:tcPr>
          <w:p w14:paraId="3DC5934C" w14:textId="77777777" w:rsidR="00ED749C" w:rsidRPr="00ED749C" w:rsidRDefault="00ED749C" w:rsidP="00ED749C"/>
        </w:tc>
      </w:tr>
      <w:tr w:rsidR="00ED749C" w:rsidRPr="00ED749C" w14:paraId="3DC59356" w14:textId="77777777" w:rsidTr="00ED749C">
        <w:trPr>
          <w:trHeight w:val="375"/>
        </w:trPr>
        <w:tc>
          <w:tcPr>
            <w:tcW w:w="4760" w:type="dxa"/>
            <w:gridSpan w:val="3"/>
            <w:noWrap/>
            <w:hideMark/>
          </w:tcPr>
          <w:p w14:paraId="3DC5934E" w14:textId="77777777" w:rsidR="00ED749C" w:rsidRPr="00ED749C" w:rsidRDefault="00ED749C">
            <w:pPr>
              <w:rPr>
                <w:b/>
                <w:bCs/>
                <w:u w:val="single"/>
              </w:rPr>
            </w:pPr>
            <w:r w:rsidRPr="00ED749C">
              <w:rPr>
                <w:b/>
                <w:bCs/>
                <w:u w:val="single"/>
              </w:rPr>
              <w:t>HEALTH, LEISURE &amp; WELLBEING</w:t>
            </w:r>
          </w:p>
        </w:tc>
        <w:tc>
          <w:tcPr>
            <w:tcW w:w="1080" w:type="dxa"/>
            <w:noWrap/>
            <w:hideMark/>
          </w:tcPr>
          <w:p w14:paraId="3DC5934F" w14:textId="77777777" w:rsidR="00ED749C" w:rsidRPr="00ED749C" w:rsidRDefault="00ED749C">
            <w:pPr>
              <w:rPr>
                <w:b/>
                <w:bCs/>
                <w:u w:val="single"/>
              </w:rPr>
            </w:pPr>
          </w:p>
        </w:tc>
        <w:tc>
          <w:tcPr>
            <w:tcW w:w="1040" w:type="dxa"/>
            <w:noWrap/>
            <w:hideMark/>
          </w:tcPr>
          <w:p w14:paraId="3DC59350" w14:textId="77777777" w:rsidR="00ED749C" w:rsidRPr="00ED749C" w:rsidRDefault="00ED749C" w:rsidP="00ED749C"/>
        </w:tc>
        <w:tc>
          <w:tcPr>
            <w:tcW w:w="1040" w:type="dxa"/>
            <w:noWrap/>
            <w:hideMark/>
          </w:tcPr>
          <w:p w14:paraId="3DC59351" w14:textId="77777777" w:rsidR="00ED749C" w:rsidRPr="00ED749C" w:rsidRDefault="00ED749C" w:rsidP="00ED749C"/>
        </w:tc>
        <w:tc>
          <w:tcPr>
            <w:tcW w:w="1120" w:type="dxa"/>
            <w:noWrap/>
            <w:hideMark/>
          </w:tcPr>
          <w:p w14:paraId="3DC59352" w14:textId="77777777" w:rsidR="00ED749C" w:rsidRPr="00ED749C" w:rsidRDefault="00ED749C" w:rsidP="00ED749C"/>
        </w:tc>
        <w:tc>
          <w:tcPr>
            <w:tcW w:w="1140" w:type="dxa"/>
            <w:noWrap/>
            <w:hideMark/>
          </w:tcPr>
          <w:p w14:paraId="3DC59353" w14:textId="77777777" w:rsidR="00ED749C" w:rsidRPr="00ED749C" w:rsidRDefault="00ED749C" w:rsidP="00ED749C"/>
        </w:tc>
        <w:tc>
          <w:tcPr>
            <w:tcW w:w="940" w:type="dxa"/>
            <w:noWrap/>
            <w:hideMark/>
          </w:tcPr>
          <w:p w14:paraId="3DC59354" w14:textId="77777777" w:rsidR="00ED749C" w:rsidRPr="00ED749C" w:rsidRDefault="00ED749C" w:rsidP="00ED749C"/>
        </w:tc>
        <w:tc>
          <w:tcPr>
            <w:tcW w:w="4440" w:type="dxa"/>
            <w:hideMark/>
          </w:tcPr>
          <w:p w14:paraId="3DC59355" w14:textId="77777777" w:rsidR="00ED749C" w:rsidRPr="00ED749C" w:rsidRDefault="00ED749C" w:rsidP="00ED749C"/>
        </w:tc>
      </w:tr>
      <w:tr w:rsidR="00ED749C" w:rsidRPr="00ED749C" w14:paraId="3DC59361" w14:textId="77777777" w:rsidTr="00ED749C">
        <w:trPr>
          <w:trHeight w:val="225"/>
        </w:trPr>
        <w:tc>
          <w:tcPr>
            <w:tcW w:w="2580" w:type="dxa"/>
            <w:noWrap/>
            <w:hideMark/>
          </w:tcPr>
          <w:p w14:paraId="3DC59357" w14:textId="77777777" w:rsidR="00ED749C" w:rsidRPr="00ED749C" w:rsidRDefault="00ED749C"/>
        </w:tc>
        <w:tc>
          <w:tcPr>
            <w:tcW w:w="1040" w:type="dxa"/>
            <w:noWrap/>
            <w:hideMark/>
          </w:tcPr>
          <w:p w14:paraId="3DC59358" w14:textId="77777777" w:rsidR="00ED749C" w:rsidRPr="00ED749C" w:rsidRDefault="00ED749C"/>
        </w:tc>
        <w:tc>
          <w:tcPr>
            <w:tcW w:w="1140" w:type="dxa"/>
            <w:noWrap/>
            <w:hideMark/>
          </w:tcPr>
          <w:p w14:paraId="3DC59359" w14:textId="77777777" w:rsidR="00ED749C" w:rsidRPr="00ED749C" w:rsidRDefault="00ED749C" w:rsidP="00ED749C"/>
        </w:tc>
        <w:tc>
          <w:tcPr>
            <w:tcW w:w="1080" w:type="dxa"/>
            <w:noWrap/>
            <w:hideMark/>
          </w:tcPr>
          <w:p w14:paraId="3DC5935A" w14:textId="77777777" w:rsidR="00ED749C" w:rsidRPr="00ED749C" w:rsidRDefault="00ED749C" w:rsidP="00ED749C"/>
        </w:tc>
        <w:tc>
          <w:tcPr>
            <w:tcW w:w="1040" w:type="dxa"/>
            <w:noWrap/>
            <w:hideMark/>
          </w:tcPr>
          <w:p w14:paraId="3DC5935B" w14:textId="77777777" w:rsidR="00ED749C" w:rsidRPr="00ED749C" w:rsidRDefault="00ED749C" w:rsidP="00ED749C"/>
        </w:tc>
        <w:tc>
          <w:tcPr>
            <w:tcW w:w="1040" w:type="dxa"/>
            <w:noWrap/>
            <w:hideMark/>
          </w:tcPr>
          <w:p w14:paraId="3DC5935C" w14:textId="77777777" w:rsidR="00ED749C" w:rsidRPr="00ED749C" w:rsidRDefault="00ED749C" w:rsidP="00ED749C"/>
        </w:tc>
        <w:tc>
          <w:tcPr>
            <w:tcW w:w="1120" w:type="dxa"/>
            <w:noWrap/>
            <w:hideMark/>
          </w:tcPr>
          <w:p w14:paraId="3DC5935D" w14:textId="77777777" w:rsidR="00ED749C" w:rsidRPr="00ED749C" w:rsidRDefault="00ED749C" w:rsidP="00ED749C"/>
        </w:tc>
        <w:tc>
          <w:tcPr>
            <w:tcW w:w="1140" w:type="dxa"/>
            <w:noWrap/>
            <w:hideMark/>
          </w:tcPr>
          <w:p w14:paraId="3DC5935E" w14:textId="77777777" w:rsidR="00ED749C" w:rsidRPr="00ED749C" w:rsidRDefault="00ED749C" w:rsidP="00ED749C"/>
        </w:tc>
        <w:tc>
          <w:tcPr>
            <w:tcW w:w="940" w:type="dxa"/>
            <w:noWrap/>
            <w:hideMark/>
          </w:tcPr>
          <w:p w14:paraId="3DC5935F" w14:textId="77777777" w:rsidR="00ED749C" w:rsidRPr="00ED749C" w:rsidRDefault="00ED749C" w:rsidP="00ED749C"/>
        </w:tc>
        <w:tc>
          <w:tcPr>
            <w:tcW w:w="4440" w:type="dxa"/>
            <w:hideMark/>
          </w:tcPr>
          <w:p w14:paraId="3DC59360" w14:textId="77777777" w:rsidR="00ED749C" w:rsidRPr="00ED749C" w:rsidRDefault="00ED749C" w:rsidP="00ED749C"/>
        </w:tc>
      </w:tr>
      <w:tr w:rsidR="00ED749C" w:rsidRPr="00ED749C" w14:paraId="3DC5936C" w14:textId="77777777" w:rsidTr="00ED749C">
        <w:trPr>
          <w:trHeight w:val="315"/>
        </w:trPr>
        <w:tc>
          <w:tcPr>
            <w:tcW w:w="2580" w:type="dxa"/>
            <w:noWrap/>
            <w:hideMark/>
          </w:tcPr>
          <w:p w14:paraId="3DC59362" w14:textId="77777777" w:rsidR="00ED749C" w:rsidRPr="00ED749C" w:rsidRDefault="00ED749C">
            <w:pPr>
              <w:rPr>
                <w:b/>
                <w:bCs/>
                <w:u w:val="single"/>
              </w:rPr>
            </w:pPr>
            <w:r w:rsidRPr="00ED749C">
              <w:rPr>
                <w:b/>
                <w:bCs/>
                <w:u w:val="single"/>
              </w:rPr>
              <w:t>Green Links</w:t>
            </w:r>
          </w:p>
        </w:tc>
        <w:tc>
          <w:tcPr>
            <w:tcW w:w="1040" w:type="dxa"/>
            <w:noWrap/>
            <w:hideMark/>
          </w:tcPr>
          <w:p w14:paraId="3DC59363" w14:textId="77777777" w:rsidR="00ED749C" w:rsidRPr="00ED749C" w:rsidRDefault="00ED749C">
            <w:pPr>
              <w:rPr>
                <w:b/>
                <w:bCs/>
                <w:u w:val="single"/>
              </w:rPr>
            </w:pPr>
          </w:p>
        </w:tc>
        <w:tc>
          <w:tcPr>
            <w:tcW w:w="1140" w:type="dxa"/>
            <w:noWrap/>
            <w:hideMark/>
          </w:tcPr>
          <w:p w14:paraId="3DC59364" w14:textId="77777777" w:rsidR="00ED749C" w:rsidRPr="00ED749C" w:rsidRDefault="00ED749C" w:rsidP="00ED749C"/>
        </w:tc>
        <w:tc>
          <w:tcPr>
            <w:tcW w:w="1080" w:type="dxa"/>
            <w:noWrap/>
            <w:hideMark/>
          </w:tcPr>
          <w:p w14:paraId="3DC59365" w14:textId="77777777" w:rsidR="00ED749C" w:rsidRPr="00ED749C" w:rsidRDefault="00ED749C" w:rsidP="00ED749C"/>
        </w:tc>
        <w:tc>
          <w:tcPr>
            <w:tcW w:w="1040" w:type="dxa"/>
            <w:noWrap/>
            <w:hideMark/>
          </w:tcPr>
          <w:p w14:paraId="3DC59366" w14:textId="77777777" w:rsidR="00ED749C" w:rsidRPr="00ED749C" w:rsidRDefault="00ED749C" w:rsidP="00ED749C"/>
        </w:tc>
        <w:tc>
          <w:tcPr>
            <w:tcW w:w="1040" w:type="dxa"/>
            <w:noWrap/>
            <w:hideMark/>
          </w:tcPr>
          <w:p w14:paraId="3DC59367" w14:textId="77777777" w:rsidR="00ED749C" w:rsidRPr="00ED749C" w:rsidRDefault="00ED749C" w:rsidP="00ED749C"/>
        </w:tc>
        <w:tc>
          <w:tcPr>
            <w:tcW w:w="1120" w:type="dxa"/>
            <w:noWrap/>
            <w:hideMark/>
          </w:tcPr>
          <w:p w14:paraId="3DC59368" w14:textId="77777777" w:rsidR="00ED749C" w:rsidRPr="00ED749C" w:rsidRDefault="00ED749C" w:rsidP="00ED749C"/>
        </w:tc>
        <w:tc>
          <w:tcPr>
            <w:tcW w:w="1140" w:type="dxa"/>
            <w:noWrap/>
            <w:hideMark/>
          </w:tcPr>
          <w:p w14:paraId="3DC59369" w14:textId="77777777" w:rsidR="00ED749C" w:rsidRPr="00ED749C" w:rsidRDefault="00ED749C" w:rsidP="00ED749C"/>
        </w:tc>
        <w:tc>
          <w:tcPr>
            <w:tcW w:w="940" w:type="dxa"/>
            <w:noWrap/>
            <w:hideMark/>
          </w:tcPr>
          <w:p w14:paraId="3DC5936A" w14:textId="77777777" w:rsidR="00ED749C" w:rsidRPr="00ED749C" w:rsidRDefault="00ED749C" w:rsidP="00ED749C"/>
        </w:tc>
        <w:tc>
          <w:tcPr>
            <w:tcW w:w="4440" w:type="dxa"/>
            <w:hideMark/>
          </w:tcPr>
          <w:p w14:paraId="3DC5936B" w14:textId="77777777" w:rsidR="00ED749C" w:rsidRPr="00ED749C" w:rsidRDefault="00ED749C" w:rsidP="00ED749C"/>
        </w:tc>
      </w:tr>
      <w:tr w:rsidR="00ED749C" w:rsidRPr="00ED749C" w14:paraId="3DC59377" w14:textId="77777777" w:rsidTr="00ED749C">
        <w:trPr>
          <w:trHeight w:val="1200"/>
        </w:trPr>
        <w:tc>
          <w:tcPr>
            <w:tcW w:w="2580" w:type="dxa"/>
            <w:hideMark/>
          </w:tcPr>
          <w:p w14:paraId="3DC5936D" w14:textId="77777777" w:rsidR="00ED749C" w:rsidRPr="00ED749C" w:rsidRDefault="00ED749C">
            <w:r w:rsidRPr="00ED749C">
              <w:t>Green Links</w:t>
            </w:r>
          </w:p>
        </w:tc>
        <w:tc>
          <w:tcPr>
            <w:tcW w:w="1040" w:type="dxa"/>
            <w:noWrap/>
            <w:hideMark/>
          </w:tcPr>
          <w:p w14:paraId="3DC5936E" w14:textId="77777777" w:rsidR="00ED749C" w:rsidRPr="00ED749C" w:rsidRDefault="00ED749C" w:rsidP="00ED749C">
            <w:r w:rsidRPr="00ED749C">
              <w:t xml:space="preserve">400,000 </w:t>
            </w:r>
          </w:p>
        </w:tc>
        <w:tc>
          <w:tcPr>
            <w:tcW w:w="1140" w:type="dxa"/>
            <w:noWrap/>
            <w:hideMark/>
          </w:tcPr>
          <w:p w14:paraId="3DC5936F" w14:textId="77777777"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1080" w:type="dxa"/>
            <w:noWrap/>
            <w:hideMark/>
          </w:tcPr>
          <w:p w14:paraId="3DC59370" w14:textId="77777777"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1040" w:type="dxa"/>
            <w:noWrap/>
            <w:hideMark/>
          </w:tcPr>
          <w:p w14:paraId="3DC59371" w14:textId="77777777" w:rsidR="00ED749C" w:rsidRPr="00ED749C" w:rsidRDefault="00ED749C" w:rsidP="00ED749C">
            <w:r w:rsidRPr="00ED749C">
              <w:t xml:space="preserve">400,000 </w:t>
            </w:r>
          </w:p>
        </w:tc>
        <w:tc>
          <w:tcPr>
            <w:tcW w:w="1040" w:type="dxa"/>
            <w:noWrap/>
            <w:hideMark/>
          </w:tcPr>
          <w:p w14:paraId="3DC59372" w14:textId="77777777" w:rsidR="00ED749C" w:rsidRPr="00ED749C" w:rsidRDefault="00ED749C" w:rsidP="00ED749C">
            <w:r w:rsidRPr="00ED749C">
              <w:t xml:space="preserve">255,000 </w:t>
            </w:r>
          </w:p>
        </w:tc>
        <w:tc>
          <w:tcPr>
            <w:tcW w:w="1120" w:type="dxa"/>
            <w:noWrap/>
            <w:hideMark/>
          </w:tcPr>
          <w:p w14:paraId="3DC59373" w14:textId="77777777" w:rsidR="00ED749C" w:rsidRPr="00ED749C" w:rsidRDefault="00ED749C" w:rsidP="00ED749C">
            <w:r w:rsidRPr="00ED749C">
              <w:t>(145,000)</w:t>
            </w:r>
          </w:p>
        </w:tc>
        <w:tc>
          <w:tcPr>
            <w:tcW w:w="1140" w:type="dxa"/>
            <w:noWrap/>
            <w:hideMark/>
          </w:tcPr>
          <w:p w14:paraId="3DC59374" w14:textId="77777777" w:rsidR="00ED749C" w:rsidRPr="00ED749C" w:rsidRDefault="00ED749C" w:rsidP="00ED749C">
            <w:r w:rsidRPr="00ED749C">
              <w:t>(145,000)</w:t>
            </w:r>
          </w:p>
        </w:tc>
        <w:tc>
          <w:tcPr>
            <w:tcW w:w="940" w:type="dxa"/>
            <w:noWrap/>
            <w:hideMark/>
          </w:tcPr>
          <w:p w14:paraId="3DC59375" w14:textId="77777777"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4440" w:type="dxa"/>
            <w:hideMark/>
          </w:tcPr>
          <w:p w14:paraId="3DC59376" w14:textId="77777777" w:rsidR="00ED749C" w:rsidRPr="00ED749C" w:rsidRDefault="00ED749C">
            <w:r w:rsidRPr="00ED749C">
              <w:t>Works on Site. Remaining works to be re</w:t>
            </w:r>
            <w:r w:rsidR="003560D8">
              <w:t>-</w:t>
            </w:r>
            <w:r w:rsidRPr="00ED749C">
              <w:t>profiled into new detailed programme for 2019/20 onwards subject to future cabinet report</w:t>
            </w:r>
          </w:p>
        </w:tc>
      </w:tr>
      <w:tr w:rsidR="00ED749C" w:rsidRPr="00ED749C" w14:paraId="3DC59382" w14:textId="77777777" w:rsidTr="00ED749C">
        <w:trPr>
          <w:trHeight w:val="225"/>
        </w:trPr>
        <w:tc>
          <w:tcPr>
            <w:tcW w:w="2580" w:type="dxa"/>
            <w:noWrap/>
            <w:hideMark/>
          </w:tcPr>
          <w:p w14:paraId="3DC59378" w14:textId="77777777" w:rsidR="00ED749C" w:rsidRPr="00ED749C" w:rsidRDefault="00ED749C"/>
        </w:tc>
        <w:tc>
          <w:tcPr>
            <w:tcW w:w="1040" w:type="dxa"/>
            <w:noWrap/>
            <w:hideMark/>
          </w:tcPr>
          <w:p w14:paraId="3DC59379" w14:textId="77777777" w:rsidR="00ED749C" w:rsidRPr="00ED749C" w:rsidRDefault="00ED749C"/>
        </w:tc>
        <w:tc>
          <w:tcPr>
            <w:tcW w:w="1140" w:type="dxa"/>
            <w:noWrap/>
            <w:hideMark/>
          </w:tcPr>
          <w:p w14:paraId="3DC5937A" w14:textId="77777777" w:rsidR="00ED749C" w:rsidRPr="00ED749C" w:rsidRDefault="00ED749C" w:rsidP="00ED749C"/>
        </w:tc>
        <w:tc>
          <w:tcPr>
            <w:tcW w:w="1080" w:type="dxa"/>
            <w:noWrap/>
            <w:hideMark/>
          </w:tcPr>
          <w:p w14:paraId="3DC5937B" w14:textId="77777777" w:rsidR="00ED749C" w:rsidRPr="00ED749C" w:rsidRDefault="00ED749C" w:rsidP="00ED749C"/>
        </w:tc>
        <w:tc>
          <w:tcPr>
            <w:tcW w:w="1040" w:type="dxa"/>
            <w:noWrap/>
            <w:hideMark/>
          </w:tcPr>
          <w:p w14:paraId="3DC5937C" w14:textId="77777777" w:rsidR="00ED749C" w:rsidRPr="00ED749C" w:rsidRDefault="00ED749C" w:rsidP="00ED749C"/>
        </w:tc>
        <w:tc>
          <w:tcPr>
            <w:tcW w:w="1040" w:type="dxa"/>
            <w:noWrap/>
            <w:hideMark/>
          </w:tcPr>
          <w:p w14:paraId="3DC5937D" w14:textId="77777777" w:rsidR="00ED749C" w:rsidRPr="00ED749C" w:rsidRDefault="00ED749C" w:rsidP="00ED749C"/>
        </w:tc>
        <w:tc>
          <w:tcPr>
            <w:tcW w:w="1120" w:type="dxa"/>
            <w:noWrap/>
            <w:hideMark/>
          </w:tcPr>
          <w:p w14:paraId="3DC5937E" w14:textId="77777777" w:rsidR="00ED749C" w:rsidRPr="00ED749C" w:rsidRDefault="00ED749C" w:rsidP="00ED749C"/>
        </w:tc>
        <w:tc>
          <w:tcPr>
            <w:tcW w:w="1140" w:type="dxa"/>
            <w:noWrap/>
            <w:hideMark/>
          </w:tcPr>
          <w:p w14:paraId="3DC5937F" w14:textId="77777777" w:rsidR="00ED749C" w:rsidRPr="00ED749C" w:rsidRDefault="00ED749C" w:rsidP="00ED749C"/>
        </w:tc>
        <w:tc>
          <w:tcPr>
            <w:tcW w:w="940" w:type="dxa"/>
            <w:noWrap/>
            <w:hideMark/>
          </w:tcPr>
          <w:p w14:paraId="3DC59380" w14:textId="77777777" w:rsidR="00ED749C" w:rsidRPr="00ED749C" w:rsidRDefault="00ED749C" w:rsidP="00ED749C"/>
        </w:tc>
        <w:tc>
          <w:tcPr>
            <w:tcW w:w="4440" w:type="dxa"/>
            <w:hideMark/>
          </w:tcPr>
          <w:p w14:paraId="3DC59381" w14:textId="77777777" w:rsidR="00ED749C" w:rsidRPr="00ED749C" w:rsidRDefault="00ED749C" w:rsidP="00ED749C"/>
        </w:tc>
      </w:tr>
      <w:tr w:rsidR="00ED749C" w:rsidRPr="00ED749C" w14:paraId="3DC5938D" w14:textId="77777777" w:rsidTr="00ED749C">
        <w:trPr>
          <w:trHeight w:val="315"/>
        </w:trPr>
        <w:tc>
          <w:tcPr>
            <w:tcW w:w="2580" w:type="dxa"/>
            <w:noWrap/>
            <w:hideMark/>
          </w:tcPr>
          <w:p w14:paraId="3DC59383" w14:textId="77777777" w:rsidR="00ED749C" w:rsidRPr="00ED749C" w:rsidRDefault="00ED749C">
            <w:pPr>
              <w:rPr>
                <w:b/>
                <w:bCs/>
                <w:u w:val="single"/>
              </w:rPr>
            </w:pPr>
            <w:proofErr w:type="spellStart"/>
            <w:r w:rsidRPr="00ED749C">
              <w:rPr>
                <w:b/>
                <w:bCs/>
                <w:u w:val="single"/>
              </w:rPr>
              <w:t>Exisiting</w:t>
            </w:r>
            <w:proofErr w:type="spellEnd"/>
            <w:r w:rsidRPr="00ED749C">
              <w:rPr>
                <w:b/>
                <w:bCs/>
                <w:u w:val="single"/>
              </w:rPr>
              <w:t xml:space="preserve"> Built Assets</w:t>
            </w:r>
          </w:p>
        </w:tc>
        <w:tc>
          <w:tcPr>
            <w:tcW w:w="1040" w:type="dxa"/>
            <w:noWrap/>
            <w:hideMark/>
          </w:tcPr>
          <w:p w14:paraId="3DC59384" w14:textId="77777777" w:rsidR="00ED749C" w:rsidRPr="00ED749C" w:rsidRDefault="00ED749C">
            <w:pPr>
              <w:rPr>
                <w:b/>
                <w:bCs/>
                <w:u w:val="single"/>
              </w:rPr>
            </w:pPr>
          </w:p>
        </w:tc>
        <w:tc>
          <w:tcPr>
            <w:tcW w:w="1140" w:type="dxa"/>
            <w:noWrap/>
            <w:hideMark/>
          </w:tcPr>
          <w:p w14:paraId="3DC59385" w14:textId="77777777" w:rsidR="00ED749C" w:rsidRPr="00ED749C" w:rsidRDefault="00ED749C" w:rsidP="00ED749C"/>
        </w:tc>
        <w:tc>
          <w:tcPr>
            <w:tcW w:w="1080" w:type="dxa"/>
            <w:noWrap/>
            <w:hideMark/>
          </w:tcPr>
          <w:p w14:paraId="3DC59386" w14:textId="77777777" w:rsidR="00ED749C" w:rsidRPr="00ED749C" w:rsidRDefault="00ED749C" w:rsidP="00ED749C"/>
        </w:tc>
        <w:tc>
          <w:tcPr>
            <w:tcW w:w="1040" w:type="dxa"/>
            <w:noWrap/>
            <w:hideMark/>
          </w:tcPr>
          <w:p w14:paraId="3DC59387" w14:textId="77777777" w:rsidR="00ED749C" w:rsidRPr="00ED749C" w:rsidRDefault="00ED749C" w:rsidP="00ED749C"/>
        </w:tc>
        <w:tc>
          <w:tcPr>
            <w:tcW w:w="1040" w:type="dxa"/>
            <w:noWrap/>
            <w:hideMark/>
          </w:tcPr>
          <w:p w14:paraId="3DC59388" w14:textId="77777777" w:rsidR="00ED749C" w:rsidRPr="00ED749C" w:rsidRDefault="00ED749C" w:rsidP="00ED749C"/>
        </w:tc>
        <w:tc>
          <w:tcPr>
            <w:tcW w:w="1120" w:type="dxa"/>
            <w:noWrap/>
            <w:hideMark/>
          </w:tcPr>
          <w:p w14:paraId="3DC59389" w14:textId="77777777" w:rsidR="00ED749C" w:rsidRPr="00ED749C" w:rsidRDefault="00ED749C" w:rsidP="00ED749C"/>
        </w:tc>
        <w:tc>
          <w:tcPr>
            <w:tcW w:w="1140" w:type="dxa"/>
            <w:noWrap/>
            <w:hideMark/>
          </w:tcPr>
          <w:p w14:paraId="3DC5938A" w14:textId="77777777" w:rsidR="00ED749C" w:rsidRPr="00ED749C" w:rsidRDefault="00ED749C" w:rsidP="00ED749C"/>
        </w:tc>
        <w:tc>
          <w:tcPr>
            <w:tcW w:w="940" w:type="dxa"/>
            <w:noWrap/>
            <w:hideMark/>
          </w:tcPr>
          <w:p w14:paraId="3DC5938B" w14:textId="77777777" w:rsidR="00ED749C" w:rsidRPr="00ED749C" w:rsidRDefault="00ED749C" w:rsidP="00ED749C"/>
        </w:tc>
        <w:tc>
          <w:tcPr>
            <w:tcW w:w="4440" w:type="dxa"/>
            <w:hideMark/>
          </w:tcPr>
          <w:p w14:paraId="3DC5938C" w14:textId="77777777" w:rsidR="00ED749C" w:rsidRPr="00ED749C" w:rsidRDefault="00ED749C" w:rsidP="00ED749C"/>
        </w:tc>
      </w:tr>
      <w:tr w:rsidR="00ED749C" w:rsidRPr="00ED749C" w14:paraId="3DC59398" w14:textId="77777777" w:rsidTr="00ED749C">
        <w:trPr>
          <w:trHeight w:val="600"/>
        </w:trPr>
        <w:tc>
          <w:tcPr>
            <w:tcW w:w="2580" w:type="dxa"/>
            <w:hideMark/>
          </w:tcPr>
          <w:p w14:paraId="3DC5938E" w14:textId="77777777" w:rsidR="00ED749C" w:rsidRPr="00ED749C" w:rsidRDefault="00ED749C">
            <w:proofErr w:type="spellStart"/>
            <w:r w:rsidRPr="00ED749C">
              <w:t>Exisiting</w:t>
            </w:r>
            <w:proofErr w:type="spellEnd"/>
            <w:r w:rsidRPr="00ED749C">
              <w:t xml:space="preserve"> Built Assets Unallocated</w:t>
            </w:r>
          </w:p>
        </w:tc>
        <w:tc>
          <w:tcPr>
            <w:tcW w:w="1040" w:type="dxa"/>
            <w:noWrap/>
            <w:hideMark/>
          </w:tcPr>
          <w:p w14:paraId="3DC5938F" w14:textId="77777777" w:rsidR="00ED749C" w:rsidRPr="00ED749C" w:rsidRDefault="00ED749C" w:rsidP="00ED749C">
            <w:r w:rsidRPr="00ED749C">
              <w:t xml:space="preserve">400,000 </w:t>
            </w:r>
          </w:p>
        </w:tc>
        <w:tc>
          <w:tcPr>
            <w:tcW w:w="1140" w:type="dxa"/>
            <w:noWrap/>
            <w:hideMark/>
          </w:tcPr>
          <w:p w14:paraId="3DC59390" w14:textId="77777777" w:rsidR="00ED749C" w:rsidRPr="00ED749C" w:rsidRDefault="00ED749C" w:rsidP="00ED749C">
            <w:r w:rsidRPr="00ED749C">
              <w:t>(365,133)</w:t>
            </w:r>
          </w:p>
        </w:tc>
        <w:tc>
          <w:tcPr>
            <w:tcW w:w="1080" w:type="dxa"/>
            <w:noWrap/>
            <w:hideMark/>
          </w:tcPr>
          <w:p w14:paraId="3DC59391" w14:textId="77777777" w:rsidR="00ED749C" w:rsidRPr="00ED749C" w:rsidRDefault="00ED749C" w:rsidP="00ED749C">
            <w:r w:rsidRPr="00ED749C">
              <w:t> </w:t>
            </w:r>
          </w:p>
        </w:tc>
        <w:tc>
          <w:tcPr>
            <w:tcW w:w="1040" w:type="dxa"/>
            <w:noWrap/>
            <w:hideMark/>
          </w:tcPr>
          <w:p w14:paraId="3DC59392" w14:textId="77777777" w:rsidR="00ED749C" w:rsidRPr="00ED749C" w:rsidRDefault="00ED749C" w:rsidP="00ED749C">
            <w:r w:rsidRPr="00ED749C">
              <w:t xml:space="preserve">34,867 </w:t>
            </w:r>
          </w:p>
        </w:tc>
        <w:tc>
          <w:tcPr>
            <w:tcW w:w="1040" w:type="dxa"/>
            <w:noWrap/>
            <w:hideMark/>
          </w:tcPr>
          <w:p w14:paraId="3DC59393" w14:textId="77777777"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1120" w:type="dxa"/>
            <w:noWrap/>
            <w:hideMark/>
          </w:tcPr>
          <w:p w14:paraId="3DC59394" w14:textId="77777777" w:rsidR="00ED749C" w:rsidRPr="00ED749C" w:rsidRDefault="00ED749C" w:rsidP="00ED749C">
            <w:r w:rsidRPr="00ED749C">
              <w:t>(34,867)</w:t>
            </w:r>
          </w:p>
        </w:tc>
        <w:tc>
          <w:tcPr>
            <w:tcW w:w="1140" w:type="dxa"/>
            <w:noWrap/>
            <w:hideMark/>
          </w:tcPr>
          <w:p w14:paraId="3DC59395" w14:textId="77777777" w:rsidR="00ED749C" w:rsidRPr="00ED749C" w:rsidRDefault="00ED749C" w:rsidP="00ED749C">
            <w:r w:rsidRPr="00ED749C">
              <w:t>(34,867)</w:t>
            </w:r>
          </w:p>
        </w:tc>
        <w:tc>
          <w:tcPr>
            <w:tcW w:w="940" w:type="dxa"/>
            <w:noWrap/>
            <w:hideMark/>
          </w:tcPr>
          <w:p w14:paraId="3DC59396" w14:textId="77777777"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4440" w:type="dxa"/>
            <w:hideMark/>
          </w:tcPr>
          <w:p w14:paraId="3DC59397" w14:textId="77777777" w:rsidR="00ED749C" w:rsidRPr="00ED749C" w:rsidRDefault="00ED749C">
            <w:r w:rsidRPr="00ED749C">
              <w:t>Project to be identified in new detailed programme for 2019/20 onwards.</w:t>
            </w:r>
          </w:p>
        </w:tc>
      </w:tr>
      <w:tr w:rsidR="00ED749C" w:rsidRPr="00ED749C" w14:paraId="3DC593A3" w14:textId="77777777" w:rsidTr="00ED749C">
        <w:trPr>
          <w:trHeight w:val="900"/>
        </w:trPr>
        <w:tc>
          <w:tcPr>
            <w:tcW w:w="2580" w:type="dxa"/>
            <w:hideMark/>
          </w:tcPr>
          <w:p w14:paraId="3DC59399" w14:textId="77777777" w:rsidR="00ED749C" w:rsidRPr="00ED749C" w:rsidRDefault="00ED749C">
            <w:r w:rsidRPr="00ED749C">
              <w:t>Farmyard Cottages roofing and cladding</w:t>
            </w:r>
          </w:p>
        </w:tc>
        <w:tc>
          <w:tcPr>
            <w:tcW w:w="1040" w:type="dxa"/>
            <w:noWrap/>
            <w:hideMark/>
          </w:tcPr>
          <w:p w14:paraId="3DC5939A" w14:textId="77777777"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1140" w:type="dxa"/>
            <w:noWrap/>
            <w:hideMark/>
          </w:tcPr>
          <w:p w14:paraId="3DC5939B" w14:textId="77777777" w:rsidR="00ED749C" w:rsidRPr="00ED749C" w:rsidRDefault="00ED749C" w:rsidP="00ED749C">
            <w:r w:rsidRPr="00ED749C">
              <w:t xml:space="preserve">45,000 </w:t>
            </w:r>
          </w:p>
        </w:tc>
        <w:tc>
          <w:tcPr>
            <w:tcW w:w="1080" w:type="dxa"/>
            <w:noWrap/>
            <w:hideMark/>
          </w:tcPr>
          <w:p w14:paraId="3DC5939C" w14:textId="77777777" w:rsidR="00ED749C" w:rsidRPr="00ED749C" w:rsidRDefault="00ED749C" w:rsidP="00ED749C">
            <w:r w:rsidRPr="00ED749C">
              <w:t> </w:t>
            </w:r>
          </w:p>
        </w:tc>
        <w:tc>
          <w:tcPr>
            <w:tcW w:w="1040" w:type="dxa"/>
            <w:noWrap/>
            <w:hideMark/>
          </w:tcPr>
          <w:p w14:paraId="3DC5939D" w14:textId="77777777" w:rsidR="00ED749C" w:rsidRPr="00ED749C" w:rsidRDefault="00ED749C" w:rsidP="00ED749C">
            <w:r w:rsidRPr="00ED749C">
              <w:t xml:space="preserve">45,000 </w:t>
            </w:r>
          </w:p>
        </w:tc>
        <w:tc>
          <w:tcPr>
            <w:tcW w:w="1040" w:type="dxa"/>
            <w:noWrap/>
            <w:hideMark/>
          </w:tcPr>
          <w:p w14:paraId="3DC5939E" w14:textId="77777777" w:rsidR="00ED749C" w:rsidRPr="00ED749C" w:rsidRDefault="00ED749C" w:rsidP="00ED749C">
            <w:r w:rsidRPr="00ED749C">
              <w:t xml:space="preserve">43,171 </w:t>
            </w:r>
          </w:p>
        </w:tc>
        <w:tc>
          <w:tcPr>
            <w:tcW w:w="1120" w:type="dxa"/>
            <w:noWrap/>
            <w:hideMark/>
          </w:tcPr>
          <w:p w14:paraId="3DC5939F" w14:textId="77777777" w:rsidR="00ED749C" w:rsidRPr="00ED749C" w:rsidRDefault="00ED749C" w:rsidP="00ED749C">
            <w:r w:rsidRPr="00ED749C">
              <w:t>(1,829)</w:t>
            </w:r>
          </w:p>
        </w:tc>
        <w:tc>
          <w:tcPr>
            <w:tcW w:w="1140" w:type="dxa"/>
            <w:noWrap/>
            <w:hideMark/>
          </w:tcPr>
          <w:p w14:paraId="3DC593A0" w14:textId="77777777" w:rsidR="00ED749C" w:rsidRPr="00ED749C" w:rsidRDefault="00ED749C" w:rsidP="00ED749C">
            <w:r w:rsidRPr="00ED749C">
              <w:t> </w:t>
            </w:r>
          </w:p>
        </w:tc>
        <w:tc>
          <w:tcPr>
            <w:tcW w:w="940" w:type="dxa"/>
            <w:noWrap/>
            <w:hideMark/>
          </w:tcPr>
          <w:p w14:paraId="3DC593A1" w14:textId="77777777" w:rsidR="00ED749C" w:rsidRPr="00ED749C" w:rsidRDefault="00ED749C" w:rsidP="00ED749C">
            <w:r w:rsidRPr="00ED749C">
              <w:t>(1,829)</w:t>
            </w:r>
          </w:p>
        </w:tc>
        <w:tc>
          <w:tcPr>
            <w:tcW w:w="4440" w:type="dxa"/>
            <w:hideMark/>
          </w:tcPr>
          <w:p w14:paraId="3DC593A2" w14:textId="77777777" w:rsidR="00ED749C" w:rsidRPr="00ED749C" w:rsidRDefault="00ED749C">
            <w:r w:rsidRPr="00ED749C">
              <w:t>Work is complete, residual budget to be reallocated in new detailed programme for 2019/20</w:t>
            </w:r>
          </w:p>
        </w:tc>
      </w:tr>
      <w:tr w:rsidR="00ED749C" w:rsidRPr="00ED749C" w14:paraId="3DC593AE" w14:textId="77777777" w:rsidTr="00ED749C">
        <w:trPr>
          <w:trHeight w:val="900"/>
        </w:trPr>
        <w:tc>
          <w:tcPr>
            <w:tcW w:w="2580" w:type="dxa"/>
            <w:hideMark/>
          </w:tcPr>
          <w:p w14:paraId="3DC593A4" w14:textId="77777777" w:rsidR="00ED749C" w:rsidRPr="00ED749C" w:rsidRDefault="00ED749C">
            <w:r w:rsidRPr="00ED749C">
              <w:t xml:space="preserve">Hurst Grange Park </w:t>
            </w:r>
          </w:p>
        </w:tc>
        <w:tc>
          <w:tcPr>
            <w:tcW w:w="1040" w:type="dxa"/>
            <w:noWrap/>
            <w:hideMark/>
          </w:tcPr>
          <w:p w14:paraId="3DC593A5" w14:textId="77777777" w:rsidR="00ED749C" w:rsidRPr="00ED749C" w:rsidRDefault="00ED749C" w:rsidP="00ED749C">
            <w:r w:rsidRPr="00ED749C">
              <w:t xml:space="preserve">25,000 </w:t>
            </w:r>
          </w:p>
        </w:tc>
        <w:tc>
          <w:tcPr>
            <w:tcW w:w="1140" w:type="dxa"/>
            <w:noWrap/>
            <w:hideMark/>
          </w:tcPr>
          <w:p w14:paraId="3DC593A6" w14:textId="77777777" w:rsidR="00ED749C" w:rsidRPr="00ED749C" w:rsidRDefault="00ED749C" w:rsidP="00ED749C">
            <w:r w:rsidRPr="00ED749C">
              <w:t> </w:t>
            </w:r>
          </w:p>
        </w:tc>
        <w:tc>
          <w:tcPr>
            <w:tcW w:w="1080" w:type="dxa"/>
            <w:noWrap/>
            <w:hideMark/>
          </w:tcPr>
          <w:p w14:paraId="3DC593A7" w14:textId="77777777" w:rsidR="00ED749C" w:rsidRPr="00ED749C" w:rsidRDefault="00ED749C" w:rsidP="00ED749C">
            <w:r w:rsidRPr="00ED749C">
              <w:t> </w:t>
            </w:r>
          </w:p>
        </w:tc>
        <w:tc>
          <w:tcPr>
            <w:tcW w:w="1040" w:type="dxa"/>
            <w:noWrap/>
            <w:hideMark/>
          </w:tcPr>
          <w:p w14:paraId="3DC593A8" w14:textId="77777777" w:rsidR="00ED749C" w:rsidRPr="00ED749C" w:rsidRDefault="00ED749C" w:rsidP="00ED749C">
            <w:r w:rsidRPr="00ED749C">
              <w:t xml:space="preserve">25,000 </w:t>
            </w:r>
          </w:p>
        </w:tc>
        <w:tc>
          <w:tcPr>
            <w:tcW w:w="1040" w:type="dxa"/>
            <w:noWrap/>
            <w:hideMark/>
          </w:tcPr>
          <w:p w14:paraId="3DC593A9" w14:textId="77777777" w:rsidR="00ED749C" w:rsidRPr="00ED749C" w:rsidRDefault="00ED749C" w:rsidP="00ED749C">
            <w:r w:rsidRPr="00ED749C">
              <w:t xml:space="preserve">17,148 </w:t>
            </w:r>
          </w:p>
        </w:tc>
        <w:tc>
          <w:tcPr>
            <w:tcW w:w="1120" w:type="dxa"/>
            <w:noWrap/>
            <w:hideMark/>
          </w:tcPr>
          <w:p w14:paraId="3DC593AA" w14:textId="77777777" w:rsidR="00ED749C" w:rsidRPr="00ED749C" w:rsidRDefault="00ED749C" w:rsidP="00ED749C">
            <w:r w:rsidRPr="00ED749C">
              <w:t>(7,852)</w:t>
            </w:r>
          </w:p>
        </w:tc>
        <w:tc>
          <w:tcPr>
            <w:tcW w:w="1140" w:type="dxa"/>
            <w:noWrap/>
            <w:hideMark/>
          </w:tcPr>
          <w:p w14:paraId="3DC593AB" w14:textId="77777777" w:rsidR="00ED749C" w:rsidRPr="00ED749C" w:rsidRDefault="00ED749C" w:rsidP="00ED749C">
            <w:r w:rsidRPr="00ED749C">
              <w:t>(7,852)</w:t>
            </w:r>
          </w:p>
        </w:tc>
        <w:tc>
          <w:tcPr>
            <w:tcW w:w="940" w:type="dxa"/>
            <w:noWrap/>
            <w:hideMark/>
          </w:tcPr>
          <w:p w14:paraId="3DC593AC" w14:textId="77777777"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4440" w:type="dxa"/>
            <w:hideMark/>
          </w:tcPr>
          <w:p w14:paraId="3DC593AD" w14:textId="77777777" w:rsidR="00ED749C" w:rsidRPr="00ED749C" w:rsidRDefault="003560D8">
            <w:r>
              <w:t>Remaining</w:t>
            </w:r>
            <w:r w:rsidR="00ED749C" w:rsidRPr="00ED749C">
              <w:t xml:space="preserve"> budget carried over in 2019/20. Heritage Lottery first phase approval received.</w:t>
            </w:r>
          </w:p>
        </w:tc>
      </w:tr>
      <w:tr w:rsidR="00ED749C" w:rsidRPr="00ED749C" w14:paraId="3DC593B9" w14:textId="77777777" w:rsidTr="00ED749C">
        <w:trPr>
          <w:trHeight w:val="600"/>
        </w:trPr>
        <w:tc>
          <w:tcPr>
            <w:tcW w:w="2580" w:type="dxa"/>
            <w:hideMark/>
          </w:tcPr>
          <w:p w14:paraId="3DC593AF" w14:textId="77777777" w:rsidR="00ED749C" w:rsidRPr="00ED749C" w:rsidRDefault="00ED749C">
            <w:r w:rsidRPr="00ED749C">
              <w:t xml:space="preserve">Penwortham Holme </w:t>
            </w:r>
            <w:proofErr w:type="spellStart"/>
            <w:r w:rsidRPr="00ED749C">
              <w:t>Pavillion</w:t>
            </w:r>
            <w:proofErr w:type="spellEnd"/>
          </w:p>
        </w:tc>
        <w:tc>
          <w:tcPr>
            <w:tcW w:w="1040" w:type="dxa"/>
            <w:noWrap/>
            <w:hideMark/>
          </w:tcPr>
          <w:p w14:paraId="3DC593B0" w14:textId="77777777"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1140" w:type="dxa"/>
            <w:noWrap/>
            <w:hideMark/>
          </w:tcPr>
          <w:p w14:paraId="3DC593B1" w14:textId="77777777" w:rsidR="00ED749C" w:rsidRPr="00ED749C" w:rsidRDefault="00ED749C" w:rsidP="00ED749C">
            <w:r w:rsidRPr="00ED749C">
              <w:t xml:space="preserve">120,000 </w:t>
            </w:r>
          </w:p>
        </w:tc>
        <w:tc>
          <w:tcPr>
            <w:tcW w:w="1080" w:type="dxa"/>
            <w:noWrap/>
            <w:hideMark/>
          </w:tcPr>
          <w:p w14:paraId="3DC593B2" w14:textId="77777777" w:rsidR="00ED749C" w:rsidRPr="00ED749C" w:rsidRDefault="00ED749C" w:rsidP="00ED749C">
            <w:r w:rsidRPr="00ED749C">
              <w:t> </w:t>
            </w:r>
          </w:p>
        </w:tc>
        <w:tc>
          <w:tcPr>
            <w:tcW w:w="1040" w:type="dxa"/>
            <w:noWrap/>
            <w:hideMark/>
          </w:tcPr>
          <w:p w14:paraId="3DC593B3" w14:textId="77777777" w:rsidR="00ED749C" w:rsidRPr="00ED749C" w:rsidRDefault="00ED749C" w:rsidP="00ED749C">
            <w:r w:rsidRPr="00ED749C">
              <w:t xml:space="preserve">120,000 </w:t>
            </w:r>
          </w:p>
        </w:tc>
        <w:tc>
          <w:tcPr>
            <w:tcW w:w="1040" w:type="dxa"/>
            <w:noWrap/>
            <w:hideMark/>
          </w:tcPr>
          <w:p w14:paraId="3DC593B4" w14:textId="77777777"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1120" w:type="dxa"/>
            <w:noWrap/>
            <w:hideMark/>
          </w:tcPr>
          <w:p w14:paraId="3DC593B5" w14:textId="77777777" w:rsidR="00ED749C" w:rsidRPr="00ED749C" w:rsidRDefault="00ED749C" w:rsidP="00ED749C">
            <w:r w:rsidRPr="00ED749C">
              <w:t>(120,000)</w:t>
            </w:r>
          </w:p>
        </w:tc>
        <w:tc>
          <w:tcPr>
            <w:tcW w:w="1140" w:type="dxa"/>
            <w:noWrap/>
            <w:hideMark/>
          </w:tcPr>
          <w:p w14:paraId="3DC593B6" w14:textId="77777777" w:rsidR="00ED749C" w:rsidRPr="00ED749C" w:rsidRDefault="00ED749C" w:rsidP="00ED749C">
            <w:r w:rsidRPr="00ED749C">
              <w:t>(120,000)</w:t>
            </w:r>
          </w:p>
        </w:tc>
        <w:tc>
          <w:tcPr>
            <w:tcW w:w="940" w:type="dxa"/>
            <w:noWrap/>
            <w:hideMark/>
          </w:tcPr>
          <w:p w14:paraId="3DC593B7" w14:textId="77777777"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4440" w:type="dxa"/>
            <w:hideMark/>
          </w:tcPr>
          <w:p w14:paraId="3DC593B8" w14:textId="77777777" w:rsidR="00ED749C" w:rsidRPr="00ED749C" w:rsidRDefault="00ED749C">
            <w:r w:rsidRPr="00ED749C">
              <w:t>Project to be included in new detailed programme for 2019/20 onwards.</w:t>
            </w:r>
          </w:p>
        </w:tc>
      </w:tr>
      <w:tr w:rsidR="00ED749C" w:rsidRPr="00ED749C" w14:paraId="3DC593C4" w14:textId="77777777" w:rsidTr="00ED749C">
        <w:trPr>
          <w:trHeight w:val="600"/>
        </w:trPr>
        <w:tc>
          <w:tcPr>
            <w:tcW w:w="2580" w:type="dxa"/>
            <w:hideMark/>
          </w:tcPr>
          <w:p w14:paraId="3DC593BA" w14:textId="77777777" w:rsidR="00ED749C" w:rsidRPr="00ED749C" w:rsidRDefault="00ED749C">
            <w:r w:rsidRPr="00ED749C">
              <w:t>Withy Grove Park</w:t>
            </w:r>
          </w:p>
        </w:tc>
        <w:tc>
          <w:tcPr>
            <w:tcW w:w="1040" w:type="dxa"/>
            <w:noWrap/>
            <w:hideMark/>
          </w:tcPr>
          <w:p w14:paraId="3DC593BB" w14:textId="77777777" w:rsidR="00ED749C" w:rsidRPr="00ED749C" w:rsidRDefault="00ED749C" w:rsidP="00ED749C">
            <w:r w:rsidRPr="00ED749C">
              <w:t xml:space="preserve">34,773 </w:t>
            </w:r>
          </w:p>
        </w:tc>
        <w:tc>
          <w:tcPr>
            <w:tcW w:w="1140" w:type="dxa"/>
            <w:noWrap/>
            <w:hideMark/>
          </w:tcPr>
          <w:p w14:paraId="3DC593BC" w14:textId="77777777" w:rsidR="00ED749C" w:rsidRPr="00ED749C" w:rsidRDefault="00ED749C" w:rsidP="00ED749C">
            <w:r w:rsidRPr="00ED749C">
              <w:t> </w:t>
            </w:r>
          </w:p>
        </w:tc>
        <w:tc>
          <w:tcPr>
            <w:tcW w:w="1080" w:type="dxa"/>
            <w:noWrap/>
            <w:hideMark/>
          </w:tcPr>
          <w:p w14:paraId="3DC593BD" w14:textId="77777777" w:rsidR="00ED749C" w:rsidRPr="00ED749C" w:rsidRDefault="00ED749C" w:rsidP="00ED749C">
            <w:r w:rsidRPr="00ED749C">
              <w:t> </w:t>
            </w:r>
          </w:p>
        </w:tc>
        <w:tc>
          <w:tcPr>
            <w:tcW w:w="1040" w:type="dxa"/>
            <w:noWrap/>
            <w:hideMark/>
          </w:tcPr>
          <w:p w14:paraId="3DC593BE" w14:textId="77777777" w:rsidR="00ED749C" w:rsidRPr="00ED749C" w:rsidRDefault="00ED749C" w:rsidP="00ED749C">
            <w:r w:rsidRPr="00ED749C">
              <w:t xml:space="preserve">34,773 </w:t>
            </w:r>
          </w:p>
        </w:tc>
        <w:tc>
          <w:tcPr>
            <w:tcW w:w="1040" w:type="dxa"/>
            <w:noWrap/>
            <w:hideMark/>
          </w:tcPr>
          <w:p w14:paraId="3DC593BF" w14:textId="77777777"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1120" w:type="dxa"/>
            <w:noWrap/>
            <w:hideMark/>
          </w:tcPr>
          <w:p w14:paraId="3DC593C0" w14:textId="77777777" w:rsidR="00ED749C" w:rsidRPr="00ED749C" w:rsidRDefault="00ED749C" w:rsidP="00ED749C">
            <w:r w:rsidRPr="00ED749C">
              <w:t>(34,773)</w:t>
            </w:r>
          </w:p>
        </w:tc>
        <w:tc>
          <w:tcPr>
            <w:tcW w:w="1140" w:type="dxa"/>
            <w:noWrap/>
            <w:hideMark/>
          </w:tcPr>
          <w:p w14:paraId="3DC593C1" w14:textId="77777777" w:rsidR="00ED749C" w:rsidRPr="00ED749C" w:rsidRDefault="00ED749C" w:rsidP="00ED749C">
            <w:r w:rsidRPr="00ED749C">
              <w:t>(34,773)</w:t>
            </w:r>
          </w:p>
        </w:tc>
        <w:tc>
          <w:tcPr>
            <w:tcW w:w="940" w:type="dxa"/>
            <w:noWrap/>
            <w:hideMark/>
          </w:tcPr>
          <w:p w14:paraId="3DC593C2" w14:textId="77777777"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4440" w:type="dxa"/>
            <w:hideMark/>
          </w:tcPr>
          <w:p w14:paraId="3DC593C3" w14:textId="77777777" w:rsidR="00ED749C" w:rsidRPr="00ED749C" w:rsidRDefault="00ED749C">
            <w:r w:rsidRPr="00ED749C">
              <w:t>Project to be included in new detailed programme for 2019/20 onwards.</w:t>
            </w:r>
          </w:p>
        </w:tc>
      </w:tr>
      <w:tr w:rsidR="00ED749C" w:rsidRPr="00ED749C" w14:paraId="3DC593CF" w14:textId="77777777" w:rsidTr="00ED749C">
        <w:trPr>
          <w:trHeight w:val="600"/>
        </w:trPr>
        <w:tc>
          <w:tcPr>
            <w:tcW w:w="2580" w:type="dxa"/>
            <w:hideMark/>
          </w:tcPr>
          <w:p w14:paraId="3DC593C5" w14:textId="77777777" w:rsidR="00ED749C" w:rsidRPr="00ED749C" w:rsidRDefault="00ED749C">
            <w:r w:rsidRPr="00ED749C">
              <w:lastRenderedPageBreak/>
              <w:t>Withy Grove Toilets</w:t>
            </w:r>
          </w:p>
        </w:tc>
        <w:tc>
          <w:tcPr>
            <w:tcW w:w="1040" w:type="dxa"/>
            <w:noWrap/>
            <w:hideMark/>
          </w:tcPr>
          <w:p w14:paraId="3DC593C6" w14:textId="77777777"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1140" w:type="dxa"/>
            <w:noWrap/>
            <w:hideMark/>
          </w:tcPr>
          <w:p w14:paraId="3DC593C7" w14:textId="77777777" w:rsidR="00ED749C" w:rsidRPr="00ED749C" w:rsidRDefault="00ED749C" w:rsidP="00ED749C">
            <w:r w:rsidRPr="00ED749C">
              <w:t xml:space="preserve">20,000 </w:t>
            </w:r>
          </w:p>
        </w:tc>
        <w:tc>
          <w:tcPr>
            <w:tcW w:w="1080" w:type="dxa"/>
            <w:noWrap/>
            <w:hideMark/>
          </w:tcPr>
          <w:p w14:paraId="3DC593C8" w14:textId="77777777" w:rsidR="00ED749C" w:rsidRPr="00ED749C" w:rsidRDefault="00ED749C" w:rsidP="00ED749C">
            <w:r w:rsidRPr="00ED749C">
              <w:t> </w:t>
            </w:r>
          </w:p>
        </w:tc>
        <w:tc>
          <w:tcPr>
            <w:tcW w:w="1040" w:type="dxa"/>
            <w:noWrap/>
            <w:hideMark/>
          </w:tcPr>
          <w:p w14:paraId="3DC593C9" w14:textId="77777777" w:rsidR="00ED749C" w:rsidRPr="00ED749C" w:rsidRDefault="00ED749C" w:rsidP="00ED749C">
            <w:r w:rsidRPr="00ED749C">
              <w:t xml:space="preserve">20,000 </w:t>
            </w:r>
          </w:p>
        </w:tc>
        <w:tc>
          <w:tcPr>
            <w:tcW w:w="1040" w:type="dxa"/>
            <w:noWrap/>
            <w:hideMark/>
          </w:tcPr>
          <w:p w14:paraId="3DC593CA" w14:textId="77777777"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1120" w:type="dxa"/>
            <w:noWrap/>
            <w:hideMark/>
          </w:tcPr>
          <w:p w14:paraId="3DC593CB" w14:textId="77777777" w:rsidR="00ED749C" w:rsidRPr="00ED749C" w:rsidRDefault="00ED749C" w:rsidP="00ED749C">
            <w:r w:rsidRPr="00ED749C">
              <w:t>(20,000)</w:t>
            </w:r>
          </w:p>
        </w:tc>
        <w:tc>
          <w:tcPr>
            <w:tcW w:w="1140" w:type="dxa"/>
            <w:noWrap/>
            <w:hideMark/>
          </w:tcPr>
          <w:p w14:paraId="3DC593CC" w14:textId="77777777" w:rsidR="00ED749C" w:rsidRPr="00ED749C" w:rsidRDefault="00ED749C" w:rsidP="00ED749C">
            <w:r w:rsidRPr="00ED749C">
              <w:t>(20,000)</w:t>
            </w:r>
          </w:p>
        </w:tc>
        <w:tc>
          <w:tcPr>
            <w:tcW w:w="940" w:type="dxa"/>
            <w:noWrap/>
            <w:hideMark/>
          </w:tcPr>
          <w:p w14:paraId="3DC593CD" w14:textId="77777777"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4440" w:type="dxa"/>
            <w:hideMark/>
          </w:tcPr>
          <w:p w14:paraId="3DC593CE" w14:textId="77777777" w:rsidR="00ED749C" w:rsidRPr="00ED749C" w:rsidRDefault="00ED749C">
            <w:r w:rsidRPr="00ED749C">
              <w:t>Project to be included in new detailed programme for 2019/20 onwards.</w:t>
            </w:r>
          </w:p>
        </w:tc>
      </w:tr>
      <w:tr w:rsidR="00ED749C" w:rsidRPr="00ED749C" w14:paraId="3DC593DA" w14:textId="77777777" w:rsidTr="00ED749C">
        <w:trPr>
          <w:trHeight w:val="600"/>
        </w:trPr>
        <w:tc>
          <w:tcPr>
            <w:tcW w:w="2580" w:type="dxa"/>
            <w:hideMark/>
          </w:tcPr>
          <w:p w14:paraId="3DC593D0" w14:textId="77777777" w:rsidR="00ED749C" w:rsidRPr="00ED749C" w:rsidRDefault="00ED749C">
            <w:r w:rsidRPr="00ED749C">
              <w:t>Worden Craft Units - Infrastructure upgrade</w:t>
            </w:r>
          </w:p>
        </w:tc>
        <w:tc>
          <w:tcPr>
            <w:tcW w:w="1040" w:type="dxa"/>
            <w:noWrap/>
            <w:hideMark/>
          </w:tcPr>
          <w:p w14:paraId="3DC593D1" w14:textId="77777777" w:rsidR="00ED749C" w:rsidRPr="00ED749C" w:rsidRDefault="00ED749C" w:rsidP="00ED749C">
            <w:r w:rsidRPr="00ED749C">
              <w:t xml:space="preserve">25,000 </w:t>
            </w:r>
          </w:p>
        </w:tc>
        <w:tc>
          <w:tcPr>
            <w:tcW w:w="1140" w:type="dxa"/>
            <w:noWrap/>
            <w:hideMark/>
          </w:tcPr>
          <w:p w14:paraId="3DC593D2" w14:textId="77777777" w:rsidR="00ED749C" w:rsidRPr="00ED749C" w:rsidRDefault="00ED749C" w:rsidP="00ED749C">
            <w:r w:rsidRPr="00ED749C">
              <w:t> </w:t>
            </w:r>
          </w:p>
        </w:tc>
        <w:tc>
          <w:tcPr>
            <w:tcW w:w="1080" w:type="dxa"/>
            <w:noWrap/>
            <w:hideMark/>
          </w:tcPr>
          <w:p w14:paraId="3DC593D3" w14:textId="77777777" w:rsidR="00ED749C" w:rsidRPr="00ED749C" w:rsidRDefault="00ED749C" w:rsidP="00ED749C">
            <w:r w:rsidRPr="00ED749C">
              <w:t> </w:t>
            </w:r>
          </w:p>
        </w:tc>
        <w:tc>
          <w:tcPr>
            <w:tcW w:w="1040" w:type="dxa"/>
            <w:noWrap/>
            <w:hideMark/>
          </w:tcPr>
          <w:p w14:paraId="3DC593D4" w14:textId="77777777" w:rsidR="00ED749C" w:rsidRPr="00ED749C" w:rsidRDefault="00ED749C" w:rsidP="00ED749C">
            <w:r w:rsidRPr="00ED749C">
              <w:t xml:space="preserve">25,000 </w:t>
            </w:r>
          </w:p>
        </w:tc>
        <w:tc>
          <w:tcPr>
            <w:tcW w:w="1040" w:type="dxa"/>
            <w:noWrap/>
            <w:hideMark/>
          </w:tcPr>
          <w:p w14:paraId="3DC593D5" w14:textId="77777777" w:rsidR="00ED749C" w:rsidRPr="00ED749C" w:rsidRDefault="00ED749C" w:rsidP="00ED749C">
            <w:r w:rsidRPr="00ED749C">
              <w:t xml:space="preserve">14,157 </w:t>
            </w:r>
          </w:p>
        </w:tc>
        <w:tc>
          <w:tcPr>
            <w:tcW w:w="1120" w:type="dxa"/>
            <w:noWrap/>
            <w:hideMark/>
          </w:tcPr>
          <w:p w14:paraId="3DC593D6" w14:textId="77777777" w:rsidR="00ED749C" w:rsidRPr="00ED749C" w:rsidRDefault="00ED749C" w:rsidP="00ED749C">
            <w:r w:rsidRPr="00ED749C">
              <w:t>(10,843)</w:t>
            </w:r>
          </w:p>
        </w:tc>
        <w:tc>
          <w:tcPr>
            <w:tcW w:w="1140" w:type="dxa"/>
            <w:noWrap/>
            <w:hideMark/>
          </w:tcPr>
          <w:p w14:paraId="3DC593D7" w14:textId="77777777" w:rsidR="00ED749C" w:rsidRPr="00ED749C" w:rsidRDefault="00ED749C" w:rsidP="00ED749C">
            <w:r w:rsidRPr="00ED749C">
              <w:t>(10,843)</w:t>
            </w:r>
          </w:p>
        </w:tc>
        <w:tc>
          <w:tcPr>
            <w:tcW w:w="940" w:type="dxa"/>
            <w:noWrap/>
            <w:hideMark/>
          </w:tcPr>
          <w:p w14:paraId="3DC593D8" w14:textId="77777777"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4440" w:type="dxa"/>
            <w:vMerge w:val="restart"/>
            <w:hideMark/>
          </w:tcPr>
          <w:p w14:paraId="3DC593D9" w14:textId="77777777" w:rsidR="00ED749C" w:rsidRPr="00ED749C" w:rsidRDefault="00ED749C" w:rsidP="00ED749C">
            <w:r w:rsidRPr="00ED749C">
              <w:t>Remaining spend postponed based on Worden Hall consultancy study. Detailed report to follow</w:t>
            </w:r>
          </w:p>
        </w:tc>
      </w:tr>
      <w:tr w:rsidR="00ED749C" w:rsidRPr="00ED749C" w14:paraId="3DC593E5" w14:textId="77777777" w:rsidTr="00ED749C">
        <w:trPr>
          <w:trHeight w:val="600"/>
        </w:trPr>
        <w:tc>
          <w:tcPr>
            <w:tcW w:w="2580" w:type="dxa"/>
            <w:hideMark/>
          </w:tcPr>
          <w:p w14:paraId="3DC593DB" w14:textId="77777777" w:rsidR="00ED749C" w:rsidRPr="00ED749C" w:rsidRDefault="00ED749C">
            <w:r w:rsidRPr="00ED749C">
              <w:t>Worden Hall - repairs and making good</w:t>
            </w:r>
          </w:p>
        </w:tc>
        <w:tc>
          <w:tcPr>
            <w:tcW w:w="1040" w:type="dxa"/>
            <w:noWrap/>
            <w:hideMark/>
          </w:tcPr>
          <w:p w14:paraId="3DC593DC" w14:textId="77777777"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1140" w:type="dxa"/>
            <w:noWrap/>
            <w:hideMark/>
          </w:tcPr>
          <w:p w14:paraId="3DC593DD" w14:textId="77777777" w:rsidR="00ED749C" w:rsidRPr="00ED749C" w:rsidRDefault="00ED749C" w:rsidP="00ED749C">
            <w:r w:rsidRPr="00ED749C">
              <w:t xml:space="preserve">50,000 </w:t>
            </w:r>
          </w:p>
        </w:tc>
        <w:tc>
          <w:tcPr>
            <w:tcW w:w="1080" w:type="dxa"/>
            <w:noWrap/>
            <w:hideMark/>
          </w:tcPr>
          <w:p w14:paraId="3DC593DE" w14:textId="77777777" w:rsidR="00ED749C" w:rsidRPr="00ED749C" w:rsidRDefault="00ED749C" w:rsidP="00ED749C">
            <w:r w:rsidRPr="00ED749C">
              <w:t> </w:t>
            </w:r>
          </w:p>
        </w:tc>
        <w:tc>
          <w:tcPr>
            <w:tcW w:w="1040" w:type="dxa"/>
            <w:noWrap/>
            <w:hideMark/>
          </w:tcPr>
          <w:p w14:paraId="3DC593DF" w14:textId="77777777" w:rsidR="00ED749C" w:rsidRPr="00ED749C" w:rsidRDefault="00ED749C" w:rsidP="00ED749C">
            <w:r w:rsidRPr="00ED749C">
              <w:t xml:space="preserve">50,000 </w:t>
            </w:r>
            <w:bookmarkStart w:id="1" w:name="_GoBack"/>
            <w:bookmarkEnd w:id="1"/>
          </w:p>
        </w:tc>
        <w:tc>
          <w:tcPr>
            <w:tcW w:w="1040" w:type="dxa"/>
            <w:noWrap/>
            <w:hideMark/>
          </w:tcPr>
          <w:p w14:paraId="3DC593E0" w14:textId="77777777"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1120" w:type="dxa"/>
            <w:noWrap/>
            <w:hideMark/>
          </w:tcPr>
          <w:p w14:paraId="3DC593E1" w14:textId="77777777" w:rsidR="00ED749C" w:rsidRPr="00ED749C" w:rsidRDefault="00ED749C" w:rsidP="00ED749C">
            <w:r w:rsidRPr="00ED749C">
              <w:t>(50,000)</w:t>
            </w:r>
          </w:p>
        </w:tc>
        <w:tc>
          <w:tcPr>
            <w:tcW w:w="1140" w:type="dxa"/>
            <w:noWrap/>
            <w:hideMark/>
          </w:tcPr>
          <w:p w14:paraId="3DC593E2" w14:textId="77777777" w:rsidR="00ED749C" w:rsidRPr="00ED749C" w:rsidRDefault="00ED749C" w:rsidP="00ED749C">
            <w:r w:rsidRPr="00ED749C">
              <w:t>(50,000)</w:t>
            </w:r>
          </w:p>
        </w:tc>
        <w:tc>
          <w:tcPr>
            <w:tcW w:w="940" w:type="dxa"/>
            <w:noWrap/>
            <w:hideMark/>
          </w:tcPr>
          <w:p w14:paraId="3DC593E3" w14:textId="77777777"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4440" w:type="dxa"/>
            <w:vMerge/>
            <w:hideMark/>
          </w:tcPr>
          <w:p w14:paraId="3DC593E4" w14:textId="77777777" w:rsidR="00ED749C" w:rsidRPr="00ED749C" w:rsidRDefault="00ED749C"/>
        </w:tc>
      </w:tr>
      <w:tr w:rsidR="00ED749C" w:rsidRPr="00ED749C" w14:paraId="3DC593F0" w14:textId="77777777" w:rsidTr="00ED749C">
        <w:trPr>
          <w:trHeight w:val="600"/>
        </w:trPr>
        <w:tc>
          <w:tcPr>
            <w:tcW w:w="2580" w:type="dxa"/>
            <w:hideMark/>
          </w:tcPr>
          <w:p w14:paraId="3DC593E6" w14:textId="77777777" w:rsidR="00ED749C" w:rsidRPr="00ED749C" w:rsidRDefault="00ED749C">
            <w:r w:rsidRPr="00ED749C">
              <w:t>Worden Hall - works to enable increased activity</w:t>
            </w:r>
          </w:p>
        </w:tc>
        <w:tc>
          <w:tcPr>
            <w:tcW w:w="1040" w:type="dxa"/>
            <w:noWrap/>
            <w:hideMark/>
          </w:tcPr>
          <w:p w14:paraId="3DC593E7" w14:textId="77777777"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1140" w:type="dxa"/>
            <w:noWrap/>
            <w:hideMark/>
          </w:tcPr>
          <w:p w14:paraId="3DC593E8" w14:textId="77777777" w:rsidR="00ED749C" w:rsidRPr="00ED749C" w:rsidRDefault="00ED749C" w:rsidP="00ED749C">
            <w:r w:rsidRPr="00ED749C">
              <w:t xml:space="preserve">100,000 </w:t>
            </w:r>
          </w:p>
        </w:tc>
        <w:tc>
          <w:tcPr>
            <w:tcW w:w="1080" w:type="dxa"/>
            <w:noWrap/>
            <w:hideMark/>
          </w:tcPr>
          <w:p w14:paraId="3DC593E9" w14:textId="77777777" w:rsidR="00ED749C" w:rsidRPr="00ED749C" w:rsidRDefault="00ED749C" w:rsidP="00ED749C">
            <w:r w:rsidRPr="00ED749C">
              <w:t> </w:t>
            </w:r>
          </w:p>
        </w:tc>
        <w:tc>
          <w:tcPr>
            <w:tcW w:w="1040" w:type="dxa"/>
            <w:noWrap/>
            <w:hideMark/>
          </w:tcPr>
          <w:p w14:paraId="3DC593EA" w14:textId="77777777" w:rsidR="00ED749C" w:rsidRPr="00ED749C" w:rsidRDefault="00ED749C" w:rsidP="00ED749C">
            <w:r w:rsidRPr="00ED749C">
              <w:t xml:space="preserve">100,000 </w:t>
            </w:r>
          </w:p>
        </w:tc>
        <w:tc>
          <w:tcPr>
            <w:tcW w:w="1040" w:type="dxa"/>
            <w:noWrap/>
            <w:hideMark/>
          </w:tcPr>
          <w:p w14:paraId="3DC593EB" w14:textId="77777777"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1120" w:type="dxa"/>
            <w:noWrap/>
            <w:hideMark/>
          </w:tcPr>
          <w:p w14:paraId="3DC593EC" w14:textId="77777777" w:rsidR="00ED749C" w:rsidRPr="00ED749C" w:rsidRDefault="00ED749C" w:rsidP="00ED749C">
            <w:r w:rsidRPr="00ED749C">
              <w:t>(100,000)</w:t>
            </w:r>
          </w:p>
        </w:tc>
        <w:tc>
          <w:tcPr>
            <w:tcW w:w="1140" w:type="dxa"/>
            <w:noWrap/>
            <w:hideMark/>
          </w:tcPr>
          <w:p w14:paraId="3DC593ED" w14:textId="77777777" w:rsidR="00ED749C" w:rsidRPr="00ED749C" w:rsidRDefault="00ED749C" w:rsidP="00ED749C">
            <w:r w:rsidRPr="00ED749C">
              <w:t>(100,000)</w:t>
            </w:r>
          </w:p>
        </w:tc>
        <w:tc>
          <w:tcPr>
            <w:tcW w:w="940" w:type="dxa"/>
            <w:noWrap/>
            <w:hideMark/>
          </w:tcPr>
          <w:p w14:paraId="3DC593EE" w14:textId="77777777"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4440" w:type="dxa"/>
            <w:vMerge/>
            <w:hideMark/>
          </w:tcPr>
          <w:p w14:paraId="3DC593EF" w14:textId="77777777" w:rsidR="00ED749C" w:rsidRPr="00ED749C" w:rsidRDefault="00ED749C"/>
        </w:tc>
      </w:tr>
      <w:tr w:rsidR="00ED749C" w:rsidRPr="00ED749C" w14:paraId="3DC593FB" w14:textId="77777777" w:rsidTr="00ED749C">
        <w:trPr>
          <w:trHeight w:val="1200"/>
        </w:trPr>
        <w:tc>
          <w:tcPr>
            <w:tcW w:w="2580" w:type="dxa"/>
            <w:hideMark/>
          </w:tcPr>
          <w:p w14:paraId="3DC593F1" w14:textId="77777777" w:rsidR="00ED749C" w:rsidRPr="00ED749C" w:rsidRDefault="00ED749C">
            <w:r w:rsidRPr="00ED749C">
              <w:t>Worden Park - Replacement conservatory / greenhouse</w:t>
            </w:r>
          </w:p>
        </w:tc>
        <w:tc>
          <w:tcPr>
            <w:tcW w:w="1040" w:type="dxa"/>
            <w:noWrap/>
            <w:hideMark/>
          </w:tcPr>
          <w:p w14:paraId="3DC593F2" w14:textId="77777777" w:rsidR="00ED749C" w:rsidRPr="00ED749C" w:rsidRDefault="00ED749C" w:rsidP="00ED749C">
            <w:r w:rsidRPr="00ED749C">
              <w:t xml:space="preserve">142,505 </w:t>
            </w:r>
          </w:p>
        </w:tc>
        <w:tc>
          <w:tcPr>
            <w:tcW w:w="1140" w:type="dxa"/>
            <w:noWrap/>
            <w:hideMark/>
          </w:tcPr>
          <w:p w14:paraId="3DC593F3" w14:textId="77777777" w:rsidR="00ED749C" w:rsidRPr="00ED749C" w:rsidRDefault="00ED749C" w:rsidP="00ED749C">
            <w:r w:rsidRPr="00ED749C">
              <w:t> </w:t>
            </w:r>
          </w:p>
        </w:tc>
        <w:tc>
          <w:tcPr>
            <w:tcW w:w="1080" w:type="dxa"/>
            <w:noWrap/>
            <w:hideMark/>
          </w:tcPr>
          <w:p w14:paraId="3DC593F4" w14:textId="77777777" w:rsidR="00ED749C" w:rsidRPr="00ED749C" w:rsidRDefault="00ED749C" w:rsidP="00ED749C">
            <w:r w:rsidRPr="00ED749C">
              <w:t> </w:t>
            </w:r>
          </w:p>
        </w:tc>
        <w:tc>
          <w:tcPr>
            <w:tcW w:w="1040" w:type="dxa"/>
            <w:noWrap/>
            <w:hideMark/>
          </w:tcPr>
          <w:p w14:paraId="3DC593F5" w14:textId="77777777" w:rsidR="00ED749C" w:rsidRPr="00ED749C" w:rsidRDefault="00ED749C" w:rsidP="00ED749C">
            <w:r w:rsidRPr="00ED749C">
              <w:t xml:space="preserve">142,505 </w:t>
            </w:r>
          </w:p>
        </w:tc>
        <w:tc>
          <w:tcPr>
            <w:tcW w:w="1040" w:type="dxa"/>
            <w:noWrap/>
            <w:hideMark/>
          </w:tcPr>
          <w:p w14:paraId="3DC593F6" w14:textId="77777777" w:rsidR="00ED749C" w:rsidRPr="00ED749C" w:rsidRDefault="00ED749C" w:rsidP="00ED749C">
            <w:r w:rsidRPr="00ED749C">
              <w:t xml:space="preserve">142,505 </w:t>
            </w:r>
          </w:p>
        </w:tc>
        <w:tc>
          <w:tcPr>
            <w:tcW w:w="1120" w:type="dxa"/>
            <w:noWrap/>
            <w:hideMark/>
          </w:tcPr>
          <w:p w14:paraId="3DC593F7" w14:textId="77777777"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1140" w:type="dxa"/>
            <w:noWrap/>
            <w:hideMark/>
          </w:tcPr>
          <w:p w14:paraId="3DC593F8" w14:textId="77777777" w:rsidR="00ED749C" w:rsidRPr="00ED749C" w:rsidRDefault="00ED749C" w:rsidP="00ED749C">
            <w:r w:rsidRPr="00ED749C">
              <w:t> </w:t>
            </w:r>
          </w:p>
        </w:tc>
        <w:tc>
          <w:tcPr>
            <w:tcW w:w="940" w:type="dxa"/>
            <w:noWrap/>
            <w:hideMark/>
          </w:tcPr>
          <w:p w14:paraId="3DC593F9" w14:textId="77777777"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4440" w:type="dxa"/>
            <w:hideMark/>
          </w:tcPr>
          <w:p w14:paraId="3DC593FA" w14:textId="77777777" w:rsidR="00ED749C" w:rsidRPr="00ED749C" w:rsidRDefault="00ED749C">
            <w:r w:rsidRPr="00ED749C">
              <w:t>Conservatory built off site anticipated completion by March 2019</w:t>
            </w:r>
          </w:p>
        </w:tc>
      </w:tr>
      <w:tr w:rsidR="00ED749C" w:rsidRPr="00ED749C" w14:paraId="3DC59406" w14:textId="77777777" w:rsidTr="00ED749C">
        <w:trPr>
          <w:trHeight w:val="900"/>
        </w:trPr>
        <w:tc>
          <w:tcPr>
            <w:tcW w:w="2580" w:type="dxa"/>
            <w:hideMark/>
          </w:tcPr>
          <w:p w14:paraId="3DC593FC" w14:textId="77777777" w:rsidR="00ED749C" w:rsidRPr="00ED749C" w:rsidRDefault="00ED749C">
            <w:r w:rsidRPr="00ED749C">
              <w:t>Worden Park - Toilet facilities improvements</w:t>
            </w:r>
          </w:p>
        </w:tc>
        <w:tc>
          <w:tcPr>
            <w:tcW w:w="1040" w:type="dxa"/>
            <w:noWrap/>
            <w:hideMark/>
          </w:tcPr>
          <w:p w14:paraId="3DC593FD" w14:textId="77777777" w:rsidR="00ED749C" w:rsidRPr="00ED749C" w:rsidRDefault="00ED749C" w:rsidP="00ED749C">
            <w:r w:rsidRPr="00ED749C">
              <w:t xml:space="preserve">200,000 </w:t>
            </w:r>
          </w:p>
        </w:tc>
        <w:tc>
          <w:tcPr>
            <w:tcW w:w="1140" w:type="dxa"/>
            <w:noWrap/>
            <w:hideMark/>
          </w:tcPr>
          <w:p w14:paraId="3DC593FE" w14:textId="77777777" w:rsidR="00ED749C" w:rsidRPr="00ED749C" w:rsidRDefault="00ED749C" w:rsidP="00ED749C">
            <w:r w:rsidRPr="00ED749C">
              <w:t> </w:t>
            </w:r>
          </w:p>
        </w:tc>
        <w:tc>
          <w:tcPr>
            <w:tcW w:w="1080" w:type="dxa"/>
            <w:noWrap/>
            <w:hideMark/>
          </w:tcPr>
          <w:p w14:paraId="3DC593FF" w14:textId="77777777" w:rsidR="00ED749C" w:rsidRPr="00ED749C" w:rsidRDefault="00ED749C" w:rsidP="00ED749C">
            <w:r w:rsidRPr="00ED749C">
              <w:t> </w:t>
            </w:r>
          </w:p>
        </w:tc>
        <w:tc>
          <w:tcPr>
            <w:tcW w:w="1040" w:type="dxa"/>
            <w:noWrap/>
            <w:hideMark/>
          </w:tcPr>
          <w:p w14:paraId="3DC59400" w14:textId="77777777" w:rsidR="00ED749C" w:rsidRPr="00ED749C" w:rsidRDefault="00ED749C" w:rsidP="00ED749C">
            <w:r w:rsidRPr="00ED749C">
              <w:t xml:space="preserve">200,000 </w:t>
            </w:r>
          </w:p>
        </w:tc>
        <w:tc>
          <w:tcPr>
            <w:tcW w:w="1040" w:type="dxa"/>
            <w:noWrap/>
            <w:hideMark/>
          </w:tcPr>
          <w:p w14:paraId="3DC59401" w14:textId="77777777" w:rsidR="00ED749C" w:rsidRPr="00ED749C" w:rsidRDefault="00ED749C" w:rsidP="00ED749C">
            <w:r w:rsidRPr="00ED749C">
              <w:t xml:space="preserve">175,000 </w:t>
            </w:r>
          </w:p>
        </w:tc>
        <w:tc>
          <w:tcPr>
            <w:tcW w:w="1120" w:type="dxa"/>
            <w:noWrap/>
            <w:hideMark/>
          </w:tcPr>
          <w:p w14:paraId="3DC59402" w14:textId="77777777" w:rsidR="00ED749C" w:rsidRPr="00ED749C" w:rsidRDefault="00ED749C" w:rsidP="00ED749C">
            <w:r w:rsidRPr="00ED749C">
              <w:t>(25,000)</w:t>
            </w:r>
          </w:p>
        </w:tc>
        <w:tc>
          <w:tcPr>
            <w:tcW w:w="1140" w:type="dxa"/>
            <w:noWrap/>
            <w:hideMark/>
          </w:tcPr>
          <w:p w14:paraId="3DC59403" w14:textId="77777777" w:rsidR="00ED749C" w:rsidRPr="00ED749C" w:rsidRDefault="00ED749C" w:rsidP="00ED749C">
            <w:r w:rsidRPr="00ED749C">
              <w:t>(10,000)</w:t>
            </w:r>
          </w:p>
        </w:tc>
        <w:tc>
          <w:tcPr>
            <w:tcW w:w="940" w:type="dxa"/>
            <w:noWrap/>
            <w:hideMark/>
          </w:tcPr>
          <w:p w14:paraId="3DC59404" w14:textId="77777777" w:rsidR="00ED749C" w:rsidRPr="00ED749C" w:rsidRDefault="00ED749C" w:rsidP="00ED749C">
            <w:r w:rsidRPr="00ED749C">
              <w:t>(15,000)</w:t>
            </w:r>
          </w:p>
        </w:tc>
        <w:tc>
          <w:tcPr>
            <w:tcW w:w="4440" w:type="dxa"/>
            <w:hideMark/>
          </w:tcPr>
          <w:p w14:paraId="3DC59405" w14:textId="77777777" w:rsidR="00ED749C" w:rsidRPr="00ED749C" w:rsidRDefault="00ED749C">
            <w:r w:rsidRPr="00ED749C">
              <w:t xml:space="preserve">£10,000 carried over into 2019/20 to complete works, </w:t>
            </w:r>
            <w:r w:rsidR="003560D8" w:rsidRPr="00ED749C">
              <w:t>Remaining</w:t>
            </w:r>
            <w:r w:rsidRPr="00ED749C">
              <w:t xml:space="preserve"> budget to be prioritised in new detailed programme.</w:t>
            </w:r>
          </w:p>
        </w:tc>
      </w:tr>
      <w:tr w:rsidR="00ED749C" w:rsidRPr="00ED749C" w14:paraId="3DC59411" w14:textId="77777777" w:rsidTr="00ED749C">
        <w:trPr>
          <w:trHeight w:val="225"/>
        </w:trPr>
        <w:tc>
          <w:tcPr>
            <w:tcW w:w="2580" w:type="dxa"/>
            <w:noWrap/>
            <w:hideMark/>
          </w:tcPr>
          <w:p w14:paraId="3DC59407" w14:textId="77777777" w:rsidR="00ED749C" w:rsidRPr="00ED749C" w:rsidRDefault="00ED749C"/>
        </w:tc>
        <w:tc>
          <w:tcPr>
            <w:tcW w:w="1040" w:type="dxa"/>
            <w:noWrap/>
            <w:hideMark/>
          </w:tcPr>
          <w:p w14:paraId="3DC59408" w14:textId="77777777" w:rsidR="00ED749C" w:rsidRPr="00ED749C" w:rsidRDefault="00ED749C"/>
        </w:tc>
        <w:tc>
          <w:tcPr>
            <w:tcW w:w="1140" w:type="dxa"/>
            <w:noWrap/>
            <w:hideMark/>
          </w:tcPr>
          <w:p w14:paraId="3DC59409" w14:textId="77777777" w:rsidR="00ED749C" w:rsidRPr="00ED749C" w:rsidRDefault="00ED749C" w:rsidP="00ED749C"/>
        </w:tc>
        <w:tc>
          <w:tcPr>
            <w:tcW w:w="1080" w:type="dxa"/>
            <w:noWrap/>
            <w:hideMark/>
          </w:tcPr>
          <w:p w14:paraId="3DC5940A" w14:textId="77777777" w:rsidR="00ED749C" w:rsidRPr="00ED749C" w:rsidRDefault="00ED749C" w:rsidP="00ED749C"/>
        </w:tc>
        <w:tc>
          <w:tcPr>
            <w:tcW w:w="1040" w:type="dxa"/>
            <w:noWrap/>
            <w:hideMark/>
          </w:tcPr>
          <w:p w14:paraId="3DC5940B" w14:textId="77777777" w:rsidR="00ED749C" w:rsidRPr="00ED749C" w:rsidRDefault="00ED749C" w:rsidP="00ED749C"/>
        </w:tc>
        <w:tc>
          <w:tcPr>
            <w:tcW w:w="1040" w:type="dxa"/>
            <w:noWrap/>
            <w:hideMark/>
          </w:tcPr>
          <w:p w14:paraId="3DC5940C" w14:textId="77777777" w:rsidR="00ED749C" w:rsidRPr="00ED749C" w:rsidRDefault="00ED749C" w:rsidP="00ED749C"/>
        </w:tc>
        <w:tc>
          <w:tcPr>
            <w:tcW w:w="1120" w:type="dxa"/>
            <w:noWrap/>
            <w:hideMark/>
          </w:tcPr>
          <w:p w14:paraId="3DC5940D" w14:textId="77777777" w:rsidR="00ED749C" w:rsidRPr="00ED749C" w:rsidRDefault="00ED749C" w:rsidP="00ED749C"/>
        </w:tc>
        <w:tc>
          <w:tcPr>
            <w:tcW w:w="1140" w:type="dxa"/>
            <w:noWrap/>
            <w:hideMark/>
          </w:tcPr>
          <w:p w14:paraId="3DC5940E" w14:textId="77777777" w:rsidR="00ED749C" w:rsidRPr="00ED749C" w:rsidRDefault="00ED749C" w:rsidP="00ED749C"/>
        </w:tc>
        <w:tc>
          <w:tcPr>
            <w:tcW w:w="940" w:type="dxa"/>
            <w:noWrap/>
            <w:hideMark/>
          </w:tcPr>
          <w:p w14:paraId="3DC5940F" w14:textId="77777777" w:rsidR="00ED749C" w:rsidRPr="00ED749C" w:rsidRDefault="00ED749C" w:rsidP="00ED749C"/>
        </w:tc>
        <w:tc>
          <w:tcPr>
            <w:tcW w:w="4440" w:type="dxa"/>
            <w:hideMark/>
          </w:tcPr>
          <w:p w14:paraId="3DC59410" w14:textId="77777777" w:rsidR="00ED749C" w:rsidRPr="00ED749C" w:rsidRDefault="00ED749C" w:rsidP="00ED749C"/>
        </w:tc>
      </w:tr>
      <w:tr w:rsidR="00ED749C" w:rsidRPr="00ED749C" w14:paraId="3DC5941C" w14:textId="77777777" w:rsidTr="00ED749C">
        <w:trPr>
          <w:trHeight w:val="315"/>
        </w:trPr>
        <w:tc>
          <w:tcPr>
            <w:tcW w:w="2580" w:type="dxa"/>
            <w:noWrap/>
            <w:hideMark/>
          </w:tcPr>
          <w:p w14:paraId="3DC59412" w14:textId="77777777" w:rsidR="00ED749C" w:rsidRPr="00ED749C" w:rsidRDefault="00ED749C">
            <w:pPr>
              <w:rPr>
                <w:b/>
                <w:bCs/>
                <w:u w:val="single"/>
              </w:rPr>
            </w:pPr>
            <w:r w:rsidRPr="00ED749C">
              <w:rPr>
                <w:b/>
                <w:bCs/>
                <w:u w:val="single"/>
              </w:rPr>
              <w:t>Sport and Leisure</w:t>
            </w:r>
          </w:p>
        </w:tc>
        <w:tc>
          <w:tcPr>
            <w:tcW w:w="1040" w:type="dxa"/>
            <w:noWrap/>
            <w:hideMark/>
          </w:tcPr>
          <w:p w14:paraId="3DC59413" w14:textId="77777777" w:rsidR="00ED749C" w:rsidRPr="00ED749C" w:rsidRDefault="00ED749C">
            <w:pPr>
              <w:rPr>
                <w:b/>
                <w:bCs/>
                <w:u w:val="single"/>
              </w:rPr>
            </w:pPr>
          </w:p>
        </w:tc>
        <w:tc>
          <w:tcPr>
            <w:tcW w:w="1140" w:type="dxa"/>
            <w:noWrap/>
            <w:hideMark/>
          </w:tcPr>
          <w:p w14:paraId="3DC59414" w14:textId="77777777" w:rsidR="00ED749C" w:rsidRPr="00ED749C" w:rsidRDefault="00ED749C" w:rsidP="00ED749C"/>
        </w:tc>
        <w:tc>
          <w:tcPr>
            <w:tcW w:w="1080" w:type="dxa"/>
            <w:noWrap/>
            <w:hideMark/>
          </w:tcPr>
          <w:p w14:paraId="3DC59415" w14:textId="77777777" w:rsidR="00ED749C" w:rsidRPr="00ED749C" w:rsidRDefault="00ED749C" w:rsidP="00ED749C"/>
        </w:tc>
        <w:tc>
          <w:tcPr>
            <w:tcW w:w="1040" w:type="dxa"/>
            <w:noWrap/>
            <w:hideMark/>
          </w:tcPr>
          <w:p w14:paraId="3DC59416" w14:textId="77777777" w:rsidR="00ED749C" w:rsidRPr="00ED749C" w:rsidRDefault="00ED749C" w:rsidP="00ED749C"/>
        </w:tc>
        <w:tc>
          <w:tcPr>
            <w:tcW w:w="1040" w:type="dxa"/>
            <w:noWrap/>
            <w:hideMark/>
          </w:tcPr>
          <w:p w14:paraId="3DC59417" w14:textId="77777777" w:rsidR="00ED749C" w:rsidRPr="00ED749C" w:rsidRDefault="00ED749C" w:rsidP="00ED749C"/>
        </w:tc>
        <w:tc>
          <w:tcPr>
            <w:tcW w:w="1120" w:type="dxa"/>
            <w:noWrap/>
            <w:hideMark/>
          </w:tcPr>
          <w:p w14:paraId="3DC59418" w14:textId="77777777" w:rsidR="00ED749C" w:rsidRPr="00ED749C" w:rsidRDefault="00ED749C" w:rsidP="00ED749C"/>
        </w:tc>
        <w:tc>
          <w:tcPr>
            <w:tcW w:w="1140" w:type="dxa"/>
            <w:noWrap/>
            <w:hideMark/>
          </w:tcPr>
          <w:p w14:paraId="3DC59419" w14:textId="77777777" w:rsidR="00ED749C" w:rsidRPr="00ED749C" w:rsidRDefault="00ED749C" w:rsidP="00ED749C"/>
        </w:tc>
        <w:tc>
          <w:tcPr>
            <w:tcW w:w="940" w:type="dxa"/>
            <w:noWrap/>
            <w:hideMark/>
          </w:tcPr>
          <w:p w14:paraId="3DC5941A" w14:textId="77777777" w:rsidR="00ED749C" w:rsidRPr="00ED749C" w:rsidRDefault="00ED749C" w:rsidP="00ED749C"/>
        </w:tc>
        <w:tc>
          <w:tcPr>
            <w:tcW w:w="4440" w:type="dxa"/>
            <w:hideMark/>
          </w:tcPr>
          <w:p w14:paraId="3DC5941B" w14:textId="77777777" w:rsidR="00ED749C" w:rsidRPr="00ED749C" w:rsidRDefault="00ED749C" w:rsidP="00ED749C"/>
        </w:tc>
      </w:tr>
      <w:tr w:rsidR="00ED749C" w:rsidRPr="00ED749C" w14:paraId="3DC59427" w14:textId="77777777" w:rsidTr="00ED749C">
        <w:trPr>
          <w:trHeight w:val="600"/>
        </w:trPr>
        <w:tc>
          <w:tcPr>
            <w:tcW w:w="2580" w:type="dxa"/>
            <w:hideMark/>
          </w:tcPr>
          <w:p w14:paraId="3DC5941D" w14:textId="77777777" w:rsidR="00ED749C" w:rsidRPr="00ED749C" w:rsidRDefault="00ED749C">
            <w:r w:rsidRPr="00ED749C">
              <w:t>Gregson Green - Drainage Scheme</w:t>
            </w:r>
          </w:p>
        </w:tc>
        <w:tc>
          <w:tcPr>
            <w:tcW w:w="1040" w:type="dxa"/>
            <w:noWrap/>
            <w:hideMark/>
          </w:tcPr>
          <w:p w14:paraId="3DC5941E" w14:textId="77777777" w:rsidR="00ED749C" w:rsidRPr="00ED749C" w:rsidRDefault="00ED749C" w:rsidP="00ED749C">
            <w:r w:rsidRPr="00ED749C">
              <w:t xml:space="preserve">18,747 </w:t>
            </w:r>
          </w:p>
        </w:tc>
        <w:tc>
          <w:tcPr>
            <w:tcW w:w="1140" w:type="dxa"/>
            <w:noWrap/>
            <w:hideMark/>
          </w:tcPr>
          <w:p w14:paraId="3DC5941F" w14:textId="77777777" w:rsidR="00ED749C" w:rsidRPr="00ED749C" w:rsidRDefault="00ED749C" w:rsidP="00ED749C">
            <w:r w:rsidRPr="00ED749C">
              <w:t> </w:t>
            </w:r>
          </w:p>
        </w:tc>
        <w:tc>
          <w:tcPr>
            <w:tcW w:w="1080" w:type="dxa"/>
            <w:noWrap/>
            <w:hideMark/>
          </w:tcPr>
          <w:p w14:paraId="3DC59420" w14:textId="77777777" w:rsidR="00ED749C" w:rsidRPr="00ED749C" w:rsidRDefault="00ED749C" w:rsidP="00ED749C">
            <w:r w:rsidRPr="00ED749C">
              <w:t> </w:t>
            </w:r>
          </w:p>
        </w:tc>
        <w:tc>
          <w:tcPr>
            <w:tcW w:w="1040" w:type="dxa"/>
            <w:noWrap/>
            <w:hideMark/>
          </w:tcPr>
          <w:p w14:paraId="3DC59421" w14:textId="77777777" w:rsidR="00ED749C" w:rsidRPr="00ED749C" w:rsidRDefault="00ED749C" w:rsidP="00ED749C">
            <w:r w:rsidRPr="00ED749C">
              <w:t xml:space="preserve">18,747 </w:t>
            </w:r>
          </w:p>
        </w:tc>
        <w:tc>
          <w:tcPr>
            <w:tcW w:w="1040" w:type="dxa"/>
            <w:noWrap/>
            <w:hideMark/>
          </w:tcPr>
          <w:p w14:paraId="3DC59422" w14:textId="77777777" w:rsidR="00ED749C" w:rsidRPr="00ED749C" w:rsidRDefault="00ED749C" w:rsidP="00ED749C">
            <w:r w:rsidRPr="00ED749C">
              <w:t xml:space="preserve">9,587 </w:t>
            </w:r>
          </w:p>
        </w:tc>
        <w:tc>
          <w:tcPr>
            <w:tcW w:w="1120" w:type="dxa"/>
            <w:noWrap/>
            <w:hideMark/>
          </w:tcPr>
          <w:p w14:paraId="3DC59423" w14:textId="77777777" w:rsidR="00ED749C" w:rsidRPr="00ED749C" w:rsidRDefault="00ED749C" w:rsidP="00ED749C">
            <w:r w:rsidRPr="00ED749C">
              <w:t>(9,160)</w:t>
            </w:r>
          </w:p>
        </w:tc>
        <w:tc>
          <w:tcPr>
            <w:tcW w:w="1140" w:type="dxa"/>
            <w:noWrap/>
            <w:hideMark/>
          </w:tcPr>
          <w:p w14:paraId="3DC59424" w14:textId="77777777" w:rsidR="00ED749C" w:rsidRPr="00ED749C" w:rsidRDefault="00ED749C" w:rsidP="00ED749C">
            <w:r w:rsidRPr="00ED749C">
              <w:t> </w:t>
            </w:r>
          </w:p>
        </w:tc>
        <w:tc>
          <w:tcPr>
            <w:tcW w:w="940" w:type="dxa"/>
            <w:noWrap/>
            <w:hideMark/>
          </w:tcPr>
          <w:p w14:paraId="3DC59425" w14:textId="77777777" w:rsidR="00ED749C" w:rsidRPr="00ED749C" w:rsidRDefault="00ED749C" w:rsidP="00ED749C">
            <w:r w:rsidRPr="00ED749C">
              <w:t>(9,160)</w:t>
            </w:r>
          </w:p>
        </w:tc>
        <w:tc>
          <w:tcPr>
            <w:tcW w:w="4440" w:type="dxa"/>
            <w:hideMark/>
          </w:tcPr>
          <w:p w14:paraId="3DC59426" w14:textId="77777777" w:rsidR="00ED749C" w:rsidRPr="00ED749C" w:rsidRDefault="00ED749C">
            <w:r w:rsidRPr="00ED749C">
              <w:t>Works completed. Remaining budget to be re</w:t>
            </w:r>
            <w:r w:rsidR="003560D8">
              <w:t>-</w:t>
            </w:r>
            <w:r w:rsidRPr="00ED749C">
              <w:t>profiled into 2019/20</w:t>
            </w:r>
          </w:p>
        </w:tc>
      </w:tr>
      <w:tr w:rsidR="00ED749C" w:rsidRPr="00ED749C" w14:paraId="3DC59432" w14:textId="77777777" w:rsidTr="00ED749C">
        <w:trPr>
          <w:trHeight w:val="1800"/>
        </w:trPr>
        <w:tc>
          <w:tcPr>
            <w:tcW w:w="2580" w:type="dxa"/>
            <w:hideMark/>
          </w:tcPr>
          <w:p w14:paraId="3DC59428" w14:textId="77777777" w:rsidR="00ED749C" w:rsidRPr="00ED749C" w:rsidRDefault="00ED749C">
            <w:r w:rsidRPr="00ED749C">
              <w:t>Leisure Facility</w:t>
            </w:r>
          </w:p>
        </w:tc>
        <w:tc>
          <w:tcPr>
            <w:tcW w:w="1040" w:type="dxa"/>
            <w:noWrap/>
            <w:hideMark/>
          </w:tcPr>
          <w:p w14:paraId="3DC59429" w14:textId="77777777" w:rsidR="00ED749C" w:rsidRPr="00ED749C" w:rsidRDefault="00ED749C" w:rsidP="00ED749C">
            <w:r w:rsidRPr="00ED749C">
              <w:t xml:space="preserve">100,000 </w:t>
            </w:r>
          </w:p>
        </w:tc>
        <w:tc>
          <w:tcPr>
            <w:tcW w:w="1140" w:type="dxa"/>
            <w:noWrap/>
            <w:hideMark/>
          </w:tcPr>
          <w:p w14:paraId="3DC5942A" w14:textId="77777777" w:rsidR="00ED749C" w:rsidRPr="00ED749C" w:rsidRDefault="00ED749C" w:rsidP="00ED749C">
            <w:r w:rsidRPr="00ED749C">
              <w:t> </w:t>
            </w:r>
          </w:p>
        </w:tc>
        <w:tc>
          <w:tcPr>
            <w:tcW w:w="1080" w:type="dxa"/>
            <w:noWrap/>
            <w:hideMark/>
          </w:tcPr>
          <w:p w14:paraId="3DC5942B" w14:textId="77777777" w:rsidR="00ED749C" w:rsidRPr="00ED749C" w:rsidRDefault="00ED749C" w:rsidP="00ED749C">
            <w:r w:rsidRPr="00ED749C">
              <w:t> </w:t>
            </w:r>
          </w:p>
        </w:tc>
        <w:tc>
          <w:tcPr>
            <w:tcW w:w="1040" w:type="dxa"/>
            <w:noWrap/>
            <w:hideMark/>
          </w:tcPr>
          <w:p w14:paraId="3DC5942C" w14:textId="77777777" w:rsidR="00ED749C" w:rsidRPr="00ED749C" w:rsidRDefault="00ED749C" w:rsidP="00ED749C">
            <w:r w:rsidRPr="00ED749C">
              <w:t xml:space="preserve">100,000 </w:t>
            </w:r>
          </w:p>
        </w:tc>
        <w:tc>
          <w:tcPr>
            <w:tcW w:w="1040" w:type="dxa"/>
            <w:noWrap/>
            <w:hideMark/>
          </w:tcPr>
          <w:p w14:paraId="3DC5942D" w14:textId="77777777" w:rsidR="00ED749C" w:rsidRPr="00ED749C" w:rsidRDefault="00ED749C" w:rsidP="00ED749C">
            <w:r w:rsidRPr="00ED749C">
              <w:t xml:space="preserve">180,000 </w:t>
            </w:r>
          </w:p>
        </w:tc>
        <w:tc>
          <w:tcPr>
            <w:tcW w:w="1120" w:type="dxa"/>
            <w:noWrap/>
            <w:hideMark/>
          </w:tcPr>
          <w:p w14:paraId="3DC5942E" w14:textId="77777777" w:rsidR="00ED749C" w:rsidRPr="00ED749C" w:rsidRDefault="00ED749C" w:rsidP="00ED749C">
            <w:r w:rsidRPr="00ED749C">
              <w:t xml:space="preserve">80,000 </w:t>
            </w:r>
          </w:p>
        </w:tc>
        <w:tc>
          <w:tcPr>
            <w:tcW w:w="1140" w:type="dxa"/>
            <w:noWrap/>
            <w:hideMark/>
          </w:tcPr>
          <w:p w14:paraId="3DC5942F" w14:textId="77777777" w:rsidR="00ED749C" w:rsidRPr="00ED749C" w:rsidRDefault="00ED749C" w:rsidP="00ED749C">
            <w:r w:rsidRPr="00ED749C">
              <w:t xml:space="preserve">80,000 </w:t>
            </w:r>
          </w:p>
        </w:tc>
        <w:tc>
          <w:tcPr>
            <w:tcW w:w="940" w:type="dxa"/>
            <w:noWrap/>
            <w:hideMark/>
          </w:tcPr>
          <w:p w14:paraId="3DC59430" w14:textId="77777777"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4440" w:type="dxa"/>
            <w:hideMark/>
          </w:tcPr>
          <w:p w14:paraId="3DC59431" w14:textId="77777777" w:rsidR="00ED749C" w:rsidRPr="00ED749C" w:rsidRDefault="00ED749C">
            <w:r w:rsidRPr="00ED749C">
              <w:t>Spend to date on initial base design and commencement of detailed business case out to consultation through Green Links. Monies brought forward from 2019/20allocations  to cover anticipated spend</w:t>
            </w:r>
          </w:p>
        </w:tc>
      </w:tr>
      <w:tr w:rsidR="00ED749C" w:rsidRPr="00ED749C" w14:paraId="3DC5943D" w14:textId="77777777" w:rsidTr="00ED749C">
        <w:trPr>
          <w:trHeight w:val="900"/>
        </w:trPr>
        <w:tc>
          <w:tcPr>
            <w:tcW w:w="2580" w:type="dxa"/>
            <w:hideMark/>
          </w:tcPr>
          <w:p w14:paraId="3DC59433" w14:textId="77777777" w:rsidR="00ED749C" w:rsidRPr="00ED749C" w:rsidRDefault="00ED749C">
            <w:proofErr w:type="spellStart"/>
            <w:r w:rsidRPr="00ED749C">
              <w:t>Lostock</w:t>
            </w:r>
            <w:proofErr w:type="spellEnd"/>
            <w:r w:rsidRPr="00ED749C">
              <w:t xml:space="preserve"> Hall Football Facility</w:t>
            </w:r>
          </w:p>
        </w:tc>
        <w:tc>
          <w:tcPr>
            <w:tcW w:w="1040" w:type="dxa"/>
            <w:noWrap/>
            <w:hideMark/>
          </w:tcPr>
          <w:p w14:paraId="3DC59434" w14:textId="77777777" w:rsidR="00ED749C" w:rsidRPr="00ED749C" w:rsidRDefault="00ED749C" w:rsidP="00ED749C">
            <w:r w:rsidRPr="00ED749C">
              <w:t xml:space="preserve">150,000 </w:t>
            </w:r>
          </w:p>
        </w:tc>
        <w:tc>
          <w:tcPr>
            <w:tcW w:w="1140" w:type="dxa"/>
            <w:noWrap/>
            <w:hideMark/>
          </w:tcPr>
          <w:p w14:paraId="3DC59435" w14:textId="77777777" w:rsidR="00ED749C" w:rsidRPr="00ED749C" w:rsidRDefault="00ED749C" w:rsidP="00ED749C">
            <w:r w:rsidRPr="00ED749C">
              <w:t> </w:t>
            </w:r>
          </w:p>
        </w:tc>
        <w:tc>
          <w:tcPr>
            <w:tcW w:w="1080" w:type="dxa"/>
            <w:noWrap/>
            <w:hideMark/>
          </w:tcPr>
          <w:p w14:paraId="3DC59436" w14:textId="77777777" w:rsidR="00ED749C" w:rsidRPr="00ED749C" w:rsidRDefault="00ED749C" w:rsidP="00ED749C">
            <w:r w:rsidRPr="00ED749C">
              <w:t> </w:t>
            </w:r>
          </w:p>
        </w:tc>
        <w:tc>
          <w:tcPr>
            <w:tcW w:w="1040" w:type="dxa"/>
            <w:noWrap/>
            <w:hideMark/>
          </w:tcPr>
          <w:p w14:paraId="3DC59437" w14:textId="77777777" w:rsidR="00ED749C" w:rsidRPr="00ED749C" w:rsidRDefault="00ED749C" w:rsidP="00ED749C">
            <w:r w:rsidRPr="00ED749C">
              <w:t xml:space="preserve">150,000 </w:t>
            </w:r>
          </w:p>
        </w:tc>
        <w:tc>
          <w:tcPr>
            <w:tcW w:w="1040" w:type="dxa"/>
            <w:noWrap/>
            <w:hideMark/>
          </w:tcPr>
          <w:p w14:paraId="3DC59438" w14:textId="77777777" w:rsidR="00ED749C" w:rsidRPr="00ED749C" w:rsidRDefault="00ED749C" w:rsidP="00ED749C">
            <w:r w:rsidRPr="00ED749C">
              <w:t xml:space="preserve">2,500 </w:t>
            </w:r>
          </w:p>
        </w:tc>
        <w:tc>
          <w:tcPr>
            <w:tcW w:w="1120" w:type="dxa"/>
            <w:noWrap/>
            <w:hideMark/>
          </w:tcPr>
          <w:p w14:paraId="3DC59439" w14:textId="77777777" w:rsidR="00ED749C" w:rsidRPr="00ED749C" w:rsidRDefault="00ED749C" w:rsidP="00ED749C">
            <w:r w:rsidRPr="00ED749C">
              <w:t>(147,500)</w:t>
            </w:r>
          </w:p>
        </w:tc>
        <w:tc>
          <w:tcPr>
            <w:tcW w:w="1140" w:type="dxa"/>
            <w:noWrap/>
            <w:hideMark/>
          </w:tcPr>
          <w:p w14:paraId="3DC5943A" w14:textId="77777777" w:rsidR="00ED749C" w:rsidRPr="00ED749C" w:rsidRDefault="00ED749C" w:rsidP="00ED749C">
            <w:r w:rsidRPr="00ED749C">
              <w:t>(147,500)</w:t>
            </w:r>
          </w:p>
        </w:tc>
        <w:tc>
          <w:tcPr>
            <w:tcW w:w="940" w:type="dxa"/>
            <w:noWrap/>
            <w:hideMark/>
          </w:tcPr>
          <w:p w14:paraId="3DC5943B" w14:textId="77777777"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4440" w:type="dxa"/>
            <w:hideMark/>
          </w:tcPr>
          <w:p w14:paraId="3DC5943C" w14:textId="77777777" w:rsidR="00ED749C" w:rsidRPr="00ED749C" w:rsidRDefault="00ED749C">
            <w:r w:rsidRPr="00ED749C">
              <w:t>Works funded by agreed S106 carried over into 2019/20. Options to be contained within the overall budget allocation.</w:t>
            </w:r>
          </w:p>
        </w:tc>
      </w:tr>
      <w:tr w:rsidR="00ED749C" w:rsidRPr="00ED749C" w14:paraId="3DC59448" w14:textId="77777777" w:rsidTr="00ED749C">
        <w:trPr>
          <w:trHeight w:val="1500"/>
        </w:trPr>
        <w:tc>
          <w:tcPr>
            <w:tcW w:w="2580" w:type="dxa"/>
            <w:hideMark/>
          </w:tcPr>
          <w:p w14:paraId="3DC5943E" w14:textId="77777777" w:rsidR="00ED749C" w:rsidRPr="00ED749C" w:rsidRDefault="00ED749C">
            <w:r w:rsidRPr="00ED749C">
              <w:lastRenderedPageBreak/>
              <w:t>Open Spaces 2016/17 to 2019/20</w:t>
            </w:r>
          </w:p>
        </w:tc>
        <w:tc>
          <w:tcPr>
            <w:tcW w:w="1040" w:type="dxa"/>
            <w:noWrap/>
            <w:hideMark/>
          </w:tcPr>
          <w:p w14:paraId="3DC5943F" w14:textId="77777777" w:rsidR="00ED749C" w:rsidRPr="00ED749C" w:rsidRDefault="00ED749C" w:rsidP="00ED749C">
            <w:r w:rsidRPr="00ED749C">
              <w:t xml:space="preserve">67,504 </w:t>
            </w:r>
          </w:p>
        </w:tc>
        <w:tc>
          <w:tcPr>
            <w:tcW w:w="1140" w:type="dxa"/>
            <w:noWrap/>
            <w:hideMark/>
          </w:tcPr>
          <w:p w14:paraId="3DC59440" w14:textId="77777777" w:rsidR="00ED749C" w:rsidRPr="00ED749C" w:rsidRDefault="00ED749C" w:rsidP="00ED749C">
            <w:r w:rsidRPr="00ED749C">
              <w:t> </w:t>
            </w:r>
          </w:p>
        </w:tc>
        <w:tc>
          <w:tcPr>
            <w:tcW w:w="1080" w:type="dxa"/>
            <w:noWrap/>
            <w:hideMark/>
          </w:tcPr>
          <w:p w14:paraId="3DC59441" w14:textId="77777777" w:rsidR="00ED749C" w:rsidRPr="00ED749C" w:rsidRDefault="00ED749C" w:rsidP="00ED749C">
            <w:r w:rsidRPr="00ED749C">
              <w:t> </w:t>
            </w:r>
          </w:p>
        </w:tc>
        <w:tc>
          <w:tcPr>
            <w:tcW w:w="1040" w:type="dxa"/>
            <w:noWrap/>
            <w:hideMark/>
          </w:tcPr>
          <w:p w14:paraId="3DC59442" w14:textId="77777777" w:rsidR="00ED749C" w:rsidRPr="00ED749C" w:rsidRDefault="00ED749C" w:rsidP="00ED749C">
            <w:r w:rsidRPr="00ED749C">
              <w:t xml:space="preserve">67,504 </w:t>
            </w:r>
          </w:p>
        </w:tc>
        <w:tc>
          <w:tcPr>
            <w:tcW w:w="1040" w:type="dxa"/>
            <w:noWrap/>
            <w:hideMark/>
          </w:tcPr>
          <w:p w14:paraId="3DC59443" w14:textId="77777777" w:rsidR="00ED749C" w:rsidRPr="00ED749C" w:rsidRDefault="00ED749C" w:rsidP="00ED749C">
            <w:r w:rsidRPr="00ED749C">
              <w:t xml:space="preserve">76,991 </w:t>
            </w:r>
          </w:p>
        </w:tc>
        <w:tc>
          <w:tcPr>
            <w:tcW w:w="1120" w:type="dxa"/>
            <w:noWrap/>
            <w:hideMark/>
          </w:tcPr>
          <w:p w14:paraId="3DC59444" w14:textId="77777777" w:rsidR="00ED749C" w:rsidRPr="00ED749C" w:rsidRDefault="00ED749C" w:rsidP="00ED749C">
            <w:r w:rsidRPr="00ED749C">
              <w:t xml:space="preserve">9,487 </w:t>
            </w:r>
          </w:p>
        </w:tc>
        <w:tc>
          <w:tcPr>
            <w:tcW w:w="1140" w:type="dxa"/>
            <w:noWrap/>
            <w:hideMark/>
          </w:tcPr>
          <w:p w14:paraId="3DC59445" w14:textId="77777777" w:rsidR="00ED749C" w:rsidRPr="00ED749C" w:rsidRDefault="00ED749C" w:rsidP="00ED749C">
            <w:r w:rsidRPr="00ED749C">
              <w:t> </w:t>
            </w:r>
          </w:p>
        </w:tc>
        <w:tc>
          <w:tcPr>
            <w:tcW w:w="940" w:type="dxa"/>
            <w:noWrap/>
            <w:hideMark/>
          </w:tcPr>
          <w:p w14:paraId="3DC59446" w14:textId="77777777" w:rsidR="00ED749C" w:rsidRPr="00ED749C" w:rsidRDefault="00ED749C" w:rsidP="00ED749C">
            <w:r w:rsidRPr="00ED749C">
              <w:t xml:space="preserve">9,487 </w:t>
            </w:r>
          </w:p>
        </w:tc>
        <w:tc>
          <w:tcPr>
            <w:tcW w:w="4440" w:type="dxa"/>
            <w:hideMark/>
          </w:tcPr>
          <w:p w14:paraId="3DC59447" w14:textId="77777777" w:rsidR="00ED749C" w:rsidRPr="00ED749C" w:rsidRDefault="00ED749C">
            <w:r w:rsidRPr="00ED749C">
              <w:t>£6,000 contribution from the Parish Council to cover majority of overspend. Works included footpaths at King George V, Queensway and extension to the ball Court at Dob Lane Playing Field.</w:t>
            </w:r>
          </w:p>
        </w:tc>
      </w:tr>
      <w:tr w:rsidR="00ED749C" w:rsidRPr="00ED749C" w14:paraId="3DC59453" w14:textId="77777777" w:rsidTr="00ED749C">
        <w:trPr>
          <w:trHeight w:val="600"/>
        </w:trPr>
        <w:tc>
          <w:tcPr>
            <w:tcW w:w="2580" w:type="dxa"/>
            <w:hideMark/>
          </w:tcPr>
          <w:p w14:paraId="3DC59449" w14:textId="77777777" w:rsidR="00ED749C" w:rsidRPr="00ED749C" w:rsidRDefault="00ED749C">
            <w:r w:rsidRPr="00ED749C">
              <w:t>Priory Park</w:t>
            </w:r>
          </w:p>
        </w:tc>
        <w:tc>
          <w:tcPr>
            <w:tcW w:w="1040" w:type="dxa"/>
            <w:noWrap/>
            <w:hideMark/>
          </w:tcPr>
          <w:p w14:paraId="3DC5944A" w14:textId="77777777" w:rsidR="00ED749C" w:rsidRPr="00ED749C" w:rsidRDefault="00ED749C" w:rsidP="00ED749C">
            <w:r w:rsidRPr="00ED749C">
              <w:t xml:space="preserve">12,000 </w:t>
            </w:r>
          </w:p>
        </w:tc>
        <w:tc>
          <w:tcPr>
            <w:tcW w:w="1140" w:type="dxa"/>
            <w:noWrap/>
            <w:hideMark/>
          </w:tcPr>
          <w:p w14:paraId="3DC5944B" w14:textId="77777777" w:rsidR="00ED749C" w:rsidRPr="00ED749C" w:rsidRDefault="00ED749C" w:rsidP="00ED749C">
            <w:r w:rsidRPr="00ED749C">
              <w:t> </w:t>
            </w:r>
          </w:p>
        </w:tc>
        <w:tc>
          <w:tcPr>
            <w:tcW w:w="1080" w:type="dxa"/>
            <w:noWrap/>
            <w:hideMark/>
          </w:tcPr>
          <w:p w14:paraId="3DC5944C" w14:textId="77777777" w:rsidR="00ED749C" w:rsidRPr="00ED749C" w:rsidRDefault="00ED749C" w:rsidP="00ED749C">
            <w:r w:rsidRPr="00ED749C">
              <w:t> </w:t>
            </w:r>
          </w:p>
        </w:tc>
        <w:tc>
          <w:tcPr>
            <w:tcW w:w="1040" w:type="dxa"/>
            <w:noWrap/>
            <w:hideMark/>
          </w:tcPr>
          <w:p w14:paraId="3DC5944D" w14:textId="77777777" w:rsidR="00ED749C" w:rsidRPr="00ED749C" w:rsidRDefault="00ED749C" w:rsidP="00ED749C">
            <w:r w:rsidRPr="00ED749C">
              <w:t xml:space="preserve">12,000 </w:t>
            </w:r>
          </w:p>
        </w:tc>
        <w:tc>
          <w:tcPr>
            <w:tcW w:w="1040" w:type="dxa"/>
            <w:noWrap/>
            <w:hideMark/>
          </w:tcPr>
          <w:p w14:paraId="3DC5944E" w14:textId="77777777"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1120" w:type="dxa"/>
            <w:noWrap/>
            <w:hideMark/>
          </w:tcPr>
          <w:p w14:paraId="3DC5944F" w14:textId="77777777" w:rsidR="00ED749C" w:rsidRPr="00ED749C" w:rsidRDefault="00ED749C" w:rsidP="00ED749C">
            <w:r w:rsidRPr="00ED749C">
              <w:t>(12,000)</w:t>
            </w:r>
          </w:p>
        </w:tc>
        <w:tc>
          <w:tcPr>
            <w:tcW w:w="1140" w:type="dxa"/>
            <w:noWrap/>
            <w:hideMark/>
          </w:tcPr>
          <w:p w14:paraId="3DC59450" w14:textId="77777777" w:rsidR="00ED749C" w:rsidRPr="00ED749C" w:rsidRDefault="00ED749C" w:rsidP="00ED749C">
            <w:r w:rsidRPr="00ED749C">
              <w:t> </w:t>
            </w:r>
          </w:p>
        </w:tc>
        <w:tc>
          <w:tcPr>
            <w:tcW w:w="940" w:type="dxa"/>
            <w:noWrap/>
            <w:hideMark/>
          </w:tcPr>
          <w:p w14:paraId="3DC59451" w14:textId="77777777" w:rsidR="00ED749C" w:rsidRPr="00ED749C" w:rsidRDefault="00ED749C" w:rsidP="00ED749C">
            <w:r w:rsidRPr="00ED749C">
              <w:t>(12,000)</w:t>
            </w:r>
          </w:p>
        </w:tc>
        <w:tc>
          <w:tcPr>
            <w:tcW w:w="4440" w:type="dxa"/>
            <w:hideMark/>
          </w:tcPr>
          <w:p w14:paraId="3DC59452" w14:textId="77777777" w:rsidR="00ED749C" w:rsidRPr="00ED749C" w:rsidRDefault="00ED749C">
            <w:r w:rsidRPr="00ED749C">
              <w:t>Project to be included in new detailed programme for 2019/20 onwards.</w:t>
            </w:r>
          </w:p>
        </w:tc>
      </w:tr>
      <w:tr w:rsidR="00ED749C" w:rsidRPr="00ED749C" w14:paraId="3DC5945E" w14:textId="77777777" w:rsidTr="00ED749C">
        <w:trPr>
          <w:trHeight w:val="900"/>
        </w:trPr>
        <w:tc>
          <w:tcPr>
            <w:tcW w:w="2580" w:type="dxa"/>
            <w:hideMark/>
          </w:tcPr>
          <w:p w14:paraId="3DC59454" w14:textId="77777777" w:rsidR="00ED749C" w:rsidRPr="00ED749C" w:rsidRDefault="00ED749C">
            <w:r w:rsidRPr="00ED749C">
              <w:t>Sport Pitch Hub</w:t>
            </w:r>
          </w:p>
        </w:tc>
        <w:tc>
          <w:tcPr>
            <w:tcW w:w="1040" w:type="dxa"/>
            <w:noWrap/>
            <w:hideMark/>
          </w:tcPr>
          <w:p w14:paraId="3DC59455" w14:textId="77777777" w:rsidR="00ED749C" w:rsidRPr="00ED749C" w:rsidRDefault="00ED749C" w:rsidP="00ED749C">
            <w:r w:rsidRPr="00ED749C">
              <w:t xml:space="preserve">1,000,000 </w:t>
            </w:r>
          </w:p>
        </w:tc>
        <w:tc>
          <w:tcPr>
            <w:tcW w:w="1140" w:type="dxa"/>
            <w:noWrap/>
            <w:hideMark/>
          </w:tcPr>
          <w:p w14:paraId="3DC59456" w14:textId="77777777" w:rsidR="00ED749C" w:rsidRPr="00ED749C" w:rsidRDefault="00ED749C" w:rsidP="00ED749C">
            <w:r w:rsidRPr="00ED749C">
              <w:t> </w:t>
            </w:r>
          </w:p>
        </w:tc>
        <w:tc>
          <w:tcPr>
            <w:tcW w:w="1080" w:type="dxa"/>
            <w:noWrap/>
            <w:hideMark/>
          </w:tcPr>
          <w:p w14:paraId="3DC59457" w14:textId="77777777" w:rsidR="00ED749C" w:rsidRPr="00ED749C" w:rsidRDefault="00ED749C" w:rsidP="00ED749C">
            <w:r w:rsidRPr="00ED749C">
              <w:t> </w:t>
            </w:r>
          </w:p>
        </w:tc>
        <w:tc>
          <w:tcPr>
            <w:tcW w:w="1040" w:type="dxa"/>
            <w:noWrap/>
            <w:hideMark/>
          </w:tcPr>
          <w:p w14:paraId="3DC59458" w14:textId="77777777" w:rsidR="00ED749C" w:rsidRPr="00ED749C" w:rsidRDefault="00ED749C" w:rsidP="00ED749C">
            <w:r w:rsidRPr="00ED749C">
              <w:t xml:space="preserve">1,000,000 </w:t>
            </w:r>
          </w:p>
        </w:tc>
        <w:tc>
          <w:tcPr>
            <w:tcW w:w="1040" w:type="dxa"/>
            <w:noWrap/>
            <w:hideMark/>
          </w:tcPr>
          <w:p w14:paraId="3DC59459" w14:textId="77777777" w:rsidR="00ED749C" w:rsidRPr="00ED749C" w:rsidRDefault="00ED749C" w:rsidP="00ED749C">
            <w:r w:rsidRPr="00ED749C">
              <w:t xml:space="preserve">3,398 </w:t>
            </w:r>
          </w:p>
        </w:tc>
        <w:tc>
          <w:tcPr>
            <w:tcW w:w="1120" w:type="dxa"/>
            <w:noWrap/>
            <w:hideMark/>
          </w:tcPr>
          <w:p w14:paraId="3DC5945A" w14:textId="77777777" w:rsidR="00ED749C" w:rsidRPr="00ED749C" w:rsidRDefault="00ED749C" w:rsidP="00ED749C">
            <w:r w:rsidRPr="00ED749C">
              <w:t>(996,602)</w:t>
            </w:r>
          </w:p>
        </w:tc>
        <w:tc>
          <w:tcPr>
            <w:tcW w:w="1140" w:type="dxa"/>
            <w:noWrap/>
            <w:hideMark/>
          </w:tcPr>
          <w:p w14:paraId="3DC5945B" w14:textId="77777777" w:rsidR="00ED749C" w:rsidRPr="00ED749C" w:rsidRDefault="00ED749C" w:rsidP="00ED749C">
            <w:r w:rsidRPr="00ED749C">
              <w:t>(996,602)</w:t>
            </w:r>
          </w:p>
        </w:tc>
        <w:tc>
          <w:tcPr>
            <w:tcW w:w="940" w:type="dxa"/>
            <w:noWrap/>
            <w:hideMark/>
          </w:tcPr>
          <w:p w14:paraId="3DC5945C" w14:textId="77777777"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4440" w:type="dxa"/>
            <w:hideMark/>
          </w:tcPr>
          <w:p w14:paraId="3DC5945D" w14:textId="77777777" w:rsidR="00ED749C" w:rsidRPr="00ED749C" w:rsidRDefault="00ED749C">
            <w:r w:rsidRPr="00ED749C">
              <w:t>Project re</w:t>
            </w:r>
            <w:r w:rsidR="003560D8">
              <w:t>-</w:t>
            </w:r>
            <w:r w:rsidRPr="00ED749C">
              <w:t xml:space="preserve">profiled to reflect </w:t>
            </w:r>
            <w:r w:rsidR="003560D8" w:rsidRPr="00ED749C">
              <w:t>actual</w:t>
            </w:r>
            <w:r w:rsidRPr="00ED749C">
              <w:t xml:space="preserve"> spend. Detailed report on wider project to be brought forward in 2019/20</w:t>
            </w:r>
          </w:p>
        </w:tc>
      </w:tr>
      <w:tr w:rsidR="00ED749C" w:rsidRPr="00ED749C" w14:paraId="3DC59469" w14:textId="77777777" w:rsidTr="00ED749C">
        <w:trPr>
          <w:trHeight w:val="225"/>
        </w:trPr>
        <w:tc>
          <w:tcPr>
            <w:tcW w:w="2580" w:type="dxa"/>
            <w:noWrap/>
            <w:hideMark/>
          </w:tcPr>
          <w:p w14:paraId="3DC5945F" w14:textId="77777777" w:rsidR="00ED749C" w:rsidRPr="00ED749C" w:rsidRDefault="00ED749C"/>
        </w:tc>
        <w:tc>
          <w:tcPr>
            <w:tcW w:w="1040" w:type="dxa"/>
            <w:noWrap/>
            <w:hideMark/>
          </w:tcPr>
          <w:p w14:paraId="3DC59460" w14:textId="77777777" w:rsidR="00ED749C" w:rsidRPr="00ED749C" w:rsidRDefault="00ED749C"/>
        </w:tc>
        <w:tc>
          <w:tcPr>
            <w:tcW w:w="1140" w:type="dxa"/>
            <w:noWrap/>
            <w:hideMark/>
          </w:tcPr>
          <w:p w14:paraId="3DC59461" w14:textId="77777777" w:rsidR="00ED749C" w:rsidRPr="00ED749C" w:rsidRDefault="00ED749C" w:rsidP="00ED749C"/>
        </w:tc>
        <w:tc>
          <w:tcPr>
            <w:tcW w:w="1080" w:type="dxa"/>
            <w:noWrap/>
            <w:hideMark/>
          </w:tcPr>
          <w:p w14:paraId="3DC59462" w14:textId="77777777" w:rsidR="00ED749C" w:rsidRPr="00ED749C" w:rsidRDefault="00ED749C" w:rsidP="00ED749C"/>
        </w:tc>
        <w:tc>
          <w:tcPr>
            <w:tcW w:w="1040" w:type="dxa"/>
            <w:noWrap/>
            <w:hideMark/>
          </w:tcPr>
          <w:p w14:paraId="3DC59463" w14:textId="77777777" w:rsidR="00ED749C" w:rsidRPr="00ED749C" w:rsidRDefault="00ED749C" w:rsidP="00ED749C"/>
        </w:tc>
        <w:tc>
          <w:tcPr>
            <w:tcW w:w="1040" w:type="dxa"/>
            <w:noWrap/>
            <w:hideMark/>
          </w:tcPr>
          <w:p w14:paraId="3DC59464" w14:textId="77777777" w:rsidR="00ED749C" w:rsidRPr="00ED749C" w:rsidRDefault="00ED749C" w:rsidP="00ED749C"/>
        </w:tc>
        <w:tc>
          <w:tcPr>
            <w:tcW w:w="1120" w:type="dxa"/>
            <w:noWrap/>
            <w:hideMark/>
          </w:tcPr>
          <w:p w14:paraId="3DC59465" w14:textId="77777777" w:rsidR="00ED749C" w:rsidRPr="00ED749C" w:rsidRDefault="00ED749C" w:rsidP="00ED749C"/>
        </w:tc>
        <w:tc>
          <w:tcPr>
            <w:tcW w:w="1140" w:type="dxa"/>
            <w:noWrap/>
            <w:hideMark/>
          </w:tcPr>
          <w:p w14:paraId="3DC59466" w14:textId="77777777" w:rsidR="00ED749C" w:rsidRPr="00ED749C" w:rsidRDefault="00ED749C" w:rsidP="00ED749C"/>
        </w:tc>
        <w:tc>
          <w:tcPr>
            <w:tcW w:w="940" w:type="dxa"/>
            <w:noWrap/>
            <w:hideMark/>
          </w:tcPr>
          <w:p w14:paraId="3DC59467" w14:textId="77777777" w:rsidR="00ED749C" w:rsidRPr="00ED749C" w:rsidRDefault="00ED749C" w:rsidP="00ED749C"/>
        </w:tc>
        <w:tc>
          <w:tcPr>
            <w:tcW w:w="4440" w:type="dxa"/>
            <w:hideMark/>
          </w:tcPr>
          <w:p w14:paraId="3DC59468" w14:textId="77777777" w:rsidR="00ED749C" w:rsidRPr="00ED749C" w:rsidRDefault="00ED749C" w:rsidP="00ED749C"/>
        </w:tc>
      </w:tr>
      <w:tr w:rsidR="00ED749C" w:rsidRPr="00ED749C" w14:paraId="3DC59474" w14:textId="77777777" w:rsidTr="00ED749C">
        <w:trPr>
          <w:trHeight w:val="375"/>
        </w:trPr>
        <w:tc>
          <w:tcPr>
            <w:tcW w:w="2580" w:type="dxa"/>
            <w:noWrap/>
            <w:hideMark/>
          </w:tcPr>
          <w:p w14:paraId="3DC5946A" w14:textId="77777777" w:rsidR="00ED749C" w:rsidRPr="00ED749C" w:rsidRDefault="00ED749C">
            <w:pPr>
              <w:rPr>
                <w:b/>
                <w:bCs/>
                <w:u w:val="single"/>
              </w:rPr>
            </w:pPr>
            <w:r w:rsidRPr="00ED749C">
              <w:rPr>
                <w:b/>
                <w:bCs/>
                <w:u w:val="single"/>
              </w:rPr>
              <w:t>PLACE</w:t>
            </w:r>
          </w:p>
        </w:tc>
        <w:tc>
          <w:tcPr>
            <w:tcW w:w="1040" w:type="dxa"/>
            <w:noWrap/>
            <w:hideMark/>
          </w:tcPr>
          <w:p w14:paraId="3DC5946B" w14:textId="77777777" w:rsidR="00ED749C" w:rsidRPr="00ED749C" w:rsidRDefault="00ED749C">
            <w:pPr>
              <w:rPr>
                <w:b/>
                <w:bCs/>
                <w:u w:val="single"/>
              </w:rPr>
            </w:pPr>
          </w:p>
        </w:tc>
        <w:tc>
          <w:tcPr>
            <w:tcW w:w="1140" w:type="dxa"/>
            <w:noWrap/>
            <w:hideMark/>
          </w:tcPr>
          <w:p w14:paraId="3DC5946C" w14:textId="77777777" w:rsidR="00ED749C" w:rsidRPr="00ED749C" w:rsidRDefault="00ED749C" w:rsidP="00ED749C"/>
        </w:tc>
        <w:tc>
          <w:tcPr>
            <w:tcW w:w="1080" w:type="dxa"/>
            <w:noWrap/>
            <w:hideMark/>
          </w:tcPr>
          <w:p w14:paraId="3DC5946D" w14:textId="77777777" w:rsidR="00ED749C" w:rsidRPr="00ED749C" w:rsidRDefault="00ED749C" w:rsidP="00ED749C"/>
        </w:tc>
        <w:tc>
          <w:tcPr>
            <w:tcW w:w="1040" w:type="dxa"/>
            <w:noWrap/>
            <w:hideMark/>
          </w:tcPr>
          <w:p w14:paraId="3DC5946E" w14:textId="77777777" w:rsidR="00ED749C" w:rsidRPr="00ED749C" w:rsidRDefault="00ED749C" w:rsidP="00ED749C"/>
        </w:tc>
        <w:tc>
          <w:tcPr>
            <w:tcW w:w="1040" w:type="dxa"/>
            <w:noWrap/>
            <w:hideMark/>
          </w:tcPr>
          <w:p w14:paraId="3DC5946F" w14:textId="77777777" w:rsidR="00ED749C" w:rsidRPr="00ED749C" w:rsidRDefault="00ED749C" w:rsidP="00ED749C"/>
        </w:tc>
        <w:tc>
          <w:tcPr>
            <w:tcW w:w="1120" w:type="dxa"/>
            <w:noWrap/>
            <w:hideMark/>
          </w:tcPr>
          <w:p w14:paraId="3DC59470" w14:textId="77777777" w:rsidR="00ED749C" w:rsidRPr="00ED749C" w:rsidRDefault="00ED749C" w:rsidP="00ED749C"/>
        </w:tc>
        <w:tc>
          <w:tcPr>
            <w:tcW w:w="1140" w:type="dxa"/>
            <w:noWrap/>
            <w:hideMark/>
          </w:tcPr>
          <w:p w14:paraId="3DC59471" w14:textId="77777777" w:rsidR="00ED749C" w:rsidRPr="00ED749C" w:rsidRDefault="00ED749C" w:rsidP="00ED749C"/>
        </w:tc>
        <w:tc>
          <w:tcPr>
            <w:tcW w:w="940" w:type="dxa"/>
            <w:noWrap/>
            <w:hideMark/>
          </w:tcPr>
          <w:p w14:paraId="3DC59472" w14:textId="77777777" w:rsidR="00ED749C" w:rsidRPr="00ED749C" w:rsidRDefault="00ED749C" w:rsidP="00ED749C"/>
        </w:tc>
        <w:tc>
          <w:tcPr>
            <w:tcW w:w="4440" w:type="dxa"/>
            <w:hideMark/>
          </w:tcPr>
          <w:p w14:paraId="3DC59473" w14:textId="77777777" w:rsidR="00ED749C" w:rsidRPr="00ED749C" w:rsidRDefault="00ED749C" w:rsidP="00ED749C"/>
        </w:tc>
      </w:tr>
      <w:tr w:rsidR="00ED749C" w:rsidRPr="00ED749C" w14:paraId="3DC5947F" w14:textId="77777777" w:rsidTr="00ED749C">
        <w:trPr>
          <w:trHeight w:val="225"/>
        </w:trPr>
        <w:tc>
          <w:tcPr>
            <w:tcW w:w="2580" w:type="dxa"/>
            <w:noWrap/>
            <w:hideMark/>
          </w:tcPr>
          <w:p w14:paraId="3DC59475" w14:textId="77777777" w:rsidR="00ED749C" w:rsidRPr="00ED749C" w:rsidRDefault="00ED749C"/>
        </w:tc>
        <w:tc>
          <w:tcPr>
            <w:tcW w:w="1040" w:type="dxa"/>
            <w:noWrap/>
            <w:hideMark/>
          </w:tcPr>
          <w:p w14:paraId="3DC59476" w14:textId="77777777" w:rsidR="00ED749C" w:rsidRPr="00ED749C" w:rsidRDefault="00ED749C"/>
        </w:tc>
        <w:tc>
          <w:tcPr>
            <w:tcW w:w="1140" w:type="dxa"/>
            <w:noWrap/>
            <w:hideMark/>
          </w:tcPr>
          <w:p w14:paraId="3DC59477" w14:textId="77777777" w:rsidR="00ED749C" w:rsidRPr="00ED749C" w:rsidRDefault="00ED749C" w:rsidP="00ED749C"/>
        </w:tc>
        <w:tc>
          <w:tcPr>
            <w:tcW w:w="1080" w:type="dxa"/>
            <w:noWrap/>
            <w:hideMark/>
          </w:tcPr>
          <w:p w14:paraId="3DC59478" w14:textId="77777777" w:rsidR="00ED749C" w:rsidRPr="00ED749C" w:rsidRDefault="00ED749C" w:rsidP="00ED749C"/>
        </w:tc>
        <w:tc>
          <w:tcPr>
            <w:tcW w:w="1040" w:type="dxa"/>
            <w:noWrap/>
            <w:hideMark/>
          </w:tcPr>
          <w:p w14:paraId="3DC59479" w14:textId="77777777" w:rsidR="00ED749C" w:rsidRPr="00ED749C" w:rsidRDefault="00ED749C" w:rsidP="00ED749C"/>
        </w:tc>
        <w:tc>
          <w:tcPr>
            <w:tcW w:w="1040" w:type="dxa"/>
            <w:noWrap/>
            <w:hideMark/>
          </w:tcPr>
          <w:p w14:paraId="3DC5947A" w14:textId="77777777" w:rsidR="00ED749C" w:rsidRPr="00ED749C" w:rsidRDefault="00ED749C" w:rsidP="00ED749C"/>
        </w:tc>
        <w:tc>
          <w:tcPr>
            <w:tcW w:w="1120" w:type="dxa"/>
            <w:noWrap/>
            <w:hideMark/>
          </w:tcPr>
          <w:p w14:paraId="3DC5947B" w14:textId="77777777" w:rsidR="00ED749C" w:rsidRPr="00ED749C" w:rsidRDefault="00ED749C" w:rsidP="00ED749C"/>
        </w:tc>
        <w:tc>
          <w:tcPr>
            <w:tcW w:w="1140" w:type="dxa"/>
            <w:noWrap/>
            <w:hideMark/>
          </w:tcPr>
          <w:p w14:paraId="3DC5947C" w14:textId="77777777" w:rsidR="00ED749C" w:rsidRPr="00ED749C" w:rsidRDefault="00ED749C" w:rsidP="00ED749C"/>
        </w:tc>
        <w:tc>
          <w:tcPr>
            <w:tcW w:w="940" w:type="dxa"/>
            <w:noWrap/>
            <w:hideMark/>
          </w:tcPr>
          <w:p w14:paraId="3DC5947D" w14:textId="77777777" w:rsidR="00ED749C" w:rsidRPr="00ED749C" w:rsidRDefault="00ED749C" w:rsidP="00ED749C"/>
        </w:tc>
        <w:tc>
          <w:tcPr>
            <w:tcW w:w="4440" w:type="dxa"/>
            <w:hideMark/>
          </w:tcPr>
          <w:p w14:paraId="3DC5947E" w14:textId="77777777" w:rsidR="00ED749C" w:rsidRPr="00ED749C" w:rsidRDefault="00ED749C" w:rsidP="00ED749C"/>
        </w:tc>
      </w:tr>
      <w:tr w:rsidR="00ED749C" w:rsidRPr="00ED749C" w14:paraId="3DC5948A" w14:textId="77777777" w:rsidTr="00ED749C">
        <w:trPr>
          <w:trHeight w:val="600"/>
        </w:trPr>
        <w:tc>
          <w:tcPr>
            <w:tcW w:w="2580" w:type="dxa"/>
            <w:hideMark/>
          </w:tcPr>
          <w:p w14:paraId="3DC59480" w14:textId="77777777" w:rsidR="00ED749C" w:rsidRPr="00ED749C" w:rsidRDefault="00ED749C">
            <w:r w:rsidRPr="00ED749C">
              <w:t>Bamber Bridge - Regeneration</w:t>
            </w:r>
          </w:p>
        </w:tc>
        <w:tc>
          <w:tcPr>
            <w:tcW w:w="1040" w:type="dxa"/>
            <w:noWrap/>
            <w:hideMark/>
          </w:tcPr>
          <w:p w14:paraId="3DC59481" w14:textId="77777777" w:rsidR="00ED749C" w:rsidRPr="00ED749C" w:rsidRDefault="00ED749C" w:rsidP="00ED749C">
            <w:r w:rsidRPr="00ED749C">
              <w:t xml:space="preserve">40,574 </w:t>
            </w:r>
          </w:p>
        </w:tc>
        <w:tc>
          <w:tcPr>
            <w:tcW w:w="1140" w:type="dxa"/>
            <w:noWrap/>
            <w:hideMark/>
          </w:tcPr>
          <w:p w14:paraId="3DC59482" w14:textId="77777777" w:rsidR="00ED749C" w:rsidRPr="00ED749C" w:rsidRDefault="00ED749C" w:rsidP="00ED749C">
            <w:r w:rsidRPr="00ED749C">
              <w:t> </w:t>
            </w:r>
          </w:p>
        </w:tc>
        <w:tc>
          <w:tcPr>
            <w:tcW w:w="1080" w:type="dxa"/>
            <w:noWrap/>
            <w:hideMark/>
          </w:tcPr>
          <w:p w14:paraId="3DC59483" w14:textId="77777777" w:rsidR="00ED749C" w:rsidRPr="00ED749C" w:rsidRDefault="00ED749C" w:rsidP="00ED749C">
            <w:r w:rsidRPr="00ED749C">
              <w:t> </w:t>
            </w:r>
          </w:p>
        </w:tc>
        <w:tc>
          <w:tcPr>
            <w:tcW w:w="1040" w:type="dxa"/>
            <w:noWrap/>
            <w:hideMark/>
          </w:tcPr>
          <w:p w14:paraId="3DC59484" w14:textId="77777777" w:rsidR="00ED749C" w:rsidRPr="00ED749C" w:rsidRDefault="00ED749C" w:rsidP="00ED749C">
            <w:r w:rsidRPr="00ED749C">
              <w:t xml:space="preserve">40,574 </w:t>
            </w:r>
          </w:p>
        </w:tc>
        <w:tc>
          <w:tcPr>
            <w:tcW w:w="1040" w:type="dxa"/>
            <w:noWrap/>
            <w:hideMark/>
          </w:tcPr>
          <w:p w14:paraId="3DC59485" w14:textId="77777777" w:rsidR="00ED749C" w:rsidRPr="00ED749C" w:rsidRDefault="00ED749C" w:rsidP="00ED749C">
            <w:r w:rsidRPr="00ED749C">
              <w:t xml:space="preserve">3,500 </w:t>
            </w:r>
          </w:p>
        </w:tc>
        <w:tc>
          <w:tcPr>
            <w:tcW w:w="1120" w:type="dxa"/>
            <w:noWrap/>
            <w:hideMark/>
          </w:tcPr>
          <w:p w14:paraId="3DC59486" w14:textId="77777777" w:rsidR="00ED749C" w:rsidRPr="00ED749C" w:rsidRDefault="00ED749C" w:rsidP="00ED749C">
            <w:r w:rsidRPr="00ED749C">
              <w:t>(37,074)</w:t>
            </w:r>
          </w:p>
        </w:tc>
        <w:tc>
          <w:tcPr>
            <w:tcW w:w="1140" w:type="dxa"/>
            <w:noWrap/>
            <w:hideMark/>
          </w:tcPr>
          <w:p w14:paraId="3DC59487" w14:textId="77777777" w:rsidR="00ED749C" w:rsidRPr="00ED749C" w:rsidRDefault="00ED749C" w:rsidP="00ED749C">
            <w:r w:rsidRPr="00ED749C">
              <w:t> </w:t>
            </w:r>
          </w:p>
        </w:tc>
        <w:tc>
          <w:tcPr>
            <w:tcW w:w="940" w:type="dxa"/>
            <w:noWrap/>
            <w:hideMark/>
          </w:tcPr>
          <w:p w14:paraId="3DC59488" w14:textId="77777777" w:rsidR="00ED749C" w:rsidRPr="00ED749C" w:rsidRDefault="00ED749C" w:rsidP="00ED749C">
            <w:r w:rsidRPr="00ED749C">
              <w:t>(37,074)</w:t>
            </w:r>
          </w:p>
        </w:tc>
        <w:tc>
          <w:tcPr>
            <w:tcW w:w="4440" w:type="dxa"/>
            <w:hideMark/>
          </w:tcPr>
          <w:p w14:paraId="3DC59489" w14:textId="77777777" w:rsidR="00ED749C" w:rsidRPr="00ED749C" w:rsidRDefault="00ED749C">
            <w:r w:rsidRPr="00ED749C">
              <w:t>City Deal funded project. Project review in line with City Deal proposals</w:t>
            </w:r>
          </w:p>
        </w:tc>
      </w:tr>
      <w:tr w:rsidR="00ED749C" w:rsidRPr="00ED749C" w14:paraId="3DC59495" w14:textId="77777777" w:rsidTr="00ED749C">
        <w:trPr>
          <w:trHeight w:val="600"/>
        </w:trPr>
        <w:tc>
          <w:tcPr>
            <w:tcW w:w="2580" w:type="dxa"/>
            <w:hideMark/>
          </w:tcPr>
          <w:p w14:paraId="3DC5948B" w14:textId="77777777" w:rsidR="00ED749C" w:rsidRPr="00ED749C" w:rsidRDefault="00ED749C">
            <w:r w:rsidRPr="00ED749C">
              <w:t>Bamber Bridge railway station</w:t>
            </w:r>
          </w:p>
        </w:tc>
        <w:tc>
          <w:tcPr>
            <w:tcW w:w="1040" w:type="dxa"/>
            <w:noWrap/>
            <w:hideMark/>
          </w:tcPr>
          <w:p w14:paraId="3DC5948C" w14:textId="77777777" w:rsidR="00ED749C" w:rsidRPr="00ED749C" w:rsidRDefault="00ED749C" w:rsidP="00ED749C">
            <w:r w:rsidRPr="00ED749C">
              <w:t xml:space="preserve">5,000 </w:t>
            </w:r>
          </w:p>
        </w:tc>
        <w:tc>
          <w:tcPr>
            <w:tcW w:w="1140" w:type="dxa"/>
            <w:noWrap/>
            <w:hideMark/>
          </w:tcPr>
          <w:p w14:paraId="3DC5948D" w14:textId="77777777" w:rsidR="00ED749C" w:rsidRPr="00ED749C" w:rsidRDefault="00ED749C" w:rsidP="00ED749C">
            <w:r w:rsidRPr="00ED749C">
              <w:t> </w:t>
            </w:r>
          </w:p>
        </w:tc>
        <w:tc>
          <w:tcPr>
            <w:tcW w:w="1080" w:type="dxa"/>
            <w:noWrap/>
            <w:hideMark/>
          </w:tcPr>
          <w:p w14:paraId="3DC5948E" w14:textId="77777777" w:rsidR="00ED749C" w:rsidRPr="00ED749C" w:rsidRDefault="00ED749C" w:rsidP="00ED749C">
            <w:r w:rsidRPr="00ED749C">
              <w:t> </w:t>
            </w:r>
          </w:p>
        </w:tc>
        <w:tc>
          <w:tcPr>
            <w:tcW w:w="1040" w:type="dxa"/>
            <w:noWrap/>
            <w:hideMark/>
          </w:tcPr>
          <w:p w14:paraId="3DC5948F" w14:textId="77777777" w:rsidR="00ED749C" w:rsidRPr="00ED749C" w:rsidRDefault="00ED749C" w:rsidP="00ED749C">
            <w:r w:rsidRPr="00ED749C">
              <w:t xml:space="preserve">5,000 </w:t>
            </w:r>
          </w:p>
        </w:tc>
        <w:tc>
          <w:tcPr>
            <w:tcW w:w="1040" w:type="dxa"/>
            <w:noWrap/>
            <w:hideMark/>
          </w:tcPr>
          <w:p w14:paraId="3DC59490" w14:textId="77777777"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1120" w:type="dxa"/>
            <w:noWrap/>
            <w:hideMark/>
          </w:tcPr>
          <w:p w14:paraId="3DC59491" w14:textId="77777777" w:rsidR="00ED749C" w:rsidRPr="00ED749C" w:rsidRDefault="00ED749C" w:rsidP="00ED749C">
            <w:r w:rsidRPr="00ED749C">
              <w:t>(5,000)</w:t>
            </w:r>
          </w:p>
        </w:tc>
        <w:tc>
          <w:tcPr>
            <w:tcW w:w="1140" w:type="dxa"/>
            <w:noWrap/>
            <w:hideMark/>
          </w:tcPr>
          <w:p w14:paraId="3DC59492" w14:textId="77777777" w:rsidR="00ED749C" w:rsidRPr="00ED749C" w:rsidRDefault="00ED749C" w:rsidP="00ED749C">
            <w:r w:rsidRPr="00ED749C">
              <w:t> </w:t>
            </w:r>
          </w:p>
        </w:tc>
        <w:tc>
          <w:tcPr>
            <w:tcW w:w="940" w:type="dxa"/>
            <w:noWrap/>
            <w:hideMark/>
          </w:tcPr>
          <w:p w14:paraId="3DC59493" w14:textId="77777777" w:rsidR="00ED749C" w:rsidRPr="00ED749C" w:rsidRDefault="00ED749C" w:rsidP="00ED749C">
            <w:r w:rsidRPr="00ED749C">
              <w:t>(5,000)</w:t>
            </w:r>
          </w:p>
        </w:tc>
        <w:tc>
          <w:tcPr>
            <w:tcW w:w="4440" w:type="dxa"/>
            <w:hideMark/>
          </w:tcPr>
          <w:p w14:paraId="3DC59494" w14:textId="77777777" w:rsidR="00ED749C" w:rsidRPr="00ED749C" w:rsidRDefault="00ED749C">
            <w:r w:rsidRPr="00ED749C">
              <w:t>Project to be identified in new detailed programme for 2019/20 onwards.</w:t>
            </w:r>
          </w:p>
        </w:tc>
      </w:tr>
      <w:tr w:rsidR="00ED749C" w:rsidRPr="00ED749C" w14:paraId="3DC594A0" w14:textId="77777777" w:rsidTr="00ED749C">
        <w:trPr>
          <w:trHeight w:val="900"/>
        </w:trPr>
        <w:tc>
          <w:tcPr>
            <w:tcW w:w="2580" w:type="dxa"/>
            <w:hideMark/>
          </w:tcPr>
          <w:p w14:paraId="3DC59496" w14:textId="77777777" w:rsidR="00ED749C" w:rsidRPr="00ED749C" w:rsidRDefault="00ED749C">
            <w:r w:rsidRPr="00ED749C">
              <w:t>City Deal - St Catherine's Park and Central Park</w:t>
            </w:r>
          </w:p>
        </w:tc>
        <w:tc>
          <w:tcPr>
            <w:tcW w:w="1040" w:type="dxa"/>
            <w:noWrap/>
            <w:hideMark/>
          </w:tcPr>
          <w:p w14:paraId="3DC59497" w14:textId="77777777"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1140" w:type="dxa"/>
            <w:noWrap/>
            <w:hideMark/>
          </w:tcPr>
          <w:p w14:paraId="3DC59498" w14:textId="77777777" w:rsidR="00ED749C" w:rsidRPr="00ED749C" w:rsidRDefault="00ED749C" w:rsidP="00ED749C">
            <w:r w:rsidRPr="00ED749C">
              <w:t> </w:t>
            </w:r>
          </w:p>
        </w:tc>
        <w:tc>
          <w:tcPr>
            <w:tcW w:w="1080" w:type="dxa"/>
            <w:noWrap/>
            <w:hideMark/>
          </w:tcPr>
          <w:p w14:paraId="3DC59499" w14:textId="77777777" w:rsidR="00ED749C" w:rsidRPr="00ED749C" w:rsidRDefault="00ED749C" w:rsidP="00ED749C">
            <w:r w:rsidRPr="00ED749C">
              <w:t xml:space="preserve">99,716 </w:t>
            </w:r>
          </w:p>
        </w:tc>
        <w:tc>
          <w:tcPr>
            <w:tcW w:w="1040" w:type="dxa"/>
            <w:noWrap/>
            <w:hideMark/>
          </w:tcPr>
          <w:p w14:paraId="3DC5949A" w14:textId="77777777" w:rsidR="00ED749C" w:rsidRPr="00ED749C" w:rsidRDefault="00ED749C" w:rsidP="00ED749C">
            <w:r w:rsidRPr="00ED749C">
              <w:t xml:space="preserve">99,716 </w:t>
            </w:r>
          </w:p>
        </w:tc>
        <w:tc>
          <w:tcPr>
            <w:tcW w:w="1040" w:type="dxa"/>
            <w:noWrap/>
            <w:hideMark/>
          </w:tcPr>
          <w:p w14:paraId="3DC5949B" w14:textId="77777777" w:rsidR="00ED749C" w:rsidRPr="00ED749C" w:rsidRDefault="00ED749C" w:rsidP="00ED749C">
            <w:r w:rsidRPr="00ED749C">
              <w:t xml:space="preserve">45,607 </w:t>
            </w:r>
          </w:p>
        </w:tc>
        <w:tc>
          <w:tcPr>
            <w:tcW w:w="1120" w:type="dxa"/>
            <w:noWrap/>
            <w:hideMark/>
          </w:tcPr>
          <w:p w14:paraId="3DC5949C" w14:textId="77777777" w:rsidR="00ED749C" w:rsidRPr="00ED749C" w:rsidRDefault="00ED749C" w:rsidP="00ED749C">
            <w:r w:rsidRPr="00ED749C">
              <w:t>(54,109)</w:t>
            </w:r>
          </w:p>
        </w:tc>
        <w:tc>
          <w:tcPr>
            <w:tcW w:w="1140" w:type="dxa"/>
            <w:noWrap/>
            <w:hideMark/>
          </w:tcPr>
          <w:p w14:paraId="3DC5949D" w14:textId="77777777" w:rsidR="00ED749C" w:rsidRPr="00ED749C" w:rsidRDefault="00ED749C" w:rsidP="00ED749C">
            <w:r w:rsidRPr="00ED749C">
              <w:t> </w:t>
            </w:r>
          </w:p>
        </w:tc>
        <w:tc>
          <w:tcPr>
            <w:tcW w:w="940" w:type="dxa"/>
            <w:noWrap/>
            <w:hideMark/>
          </w:tcPr>
          <w:p w14:paraId="3DC5949E" w14:textId="77777777" w:rsidR="00ED749C" w:rsidRPr="00ED749C" w:rsidRDefault="00ED749C" w:rsidP="00ED749C">
            <w:r w:rsidRPr="00ED749C">
              <w:t>(54,109)</w:t>
            </w:r>
          </w:p>
        </w:tc>
        <w:tc>
          <w:tcPr>
            <w:tcW w:w="4440" w:type="dxa"/>
            <w:hideMark/>
          </w:tcPr>
          <w:p w14:paraId="3DC5949F" w14:textId="77777777" w:rsidR="00ED749C" w:rsidRPr="00ED749C" w:rsidRDefault="00ED749C">
            <w:r w:rsidRPr="00ED749C">
              <w:t>City Deal funded project. Natural play area project re</w:t>
            </w:r>
            <w:r w:rsidR="003560D8">
              <w:t>-</w:t>
            </w:r>
            <w:r w:rsidRPr="00ED749C">
              <w:t>profiled over current and new financial year.</w:t>
            </w:r>
          </w:p>
        </w:tc>
      </w:tr>
      <w:tr w:rsidR="00ED749C" w:rsidRPr="00ED749C" w14:paraId="3DC594AB" w14:textId="77777777" w:rsidTr="00ED749C">
        <w:trPr>
          <w:trHeight w:val="1800"/>
        </w:trPr>
        <w:tc>
          <w:tcPr>
            <w:tcW w:w="2580" w:type="dxa"/>
            <w:hideMark/>
          </w:tcPr>
          <w:p w14:paraId="3DC594A1" w14:textId="77777777" w:rsidR="00ED749C" w:rsidRPr="00ED749C" w:rsidRDefault="00ED749C">
            <w:r w:rsidRPr="00ED749C">
              <w:t>Disabled Facilities Grants</w:t>
            </w:r>
          </w:p>
        </w:tc>
        <w:tc>
          <w:tcPr>
            <w:tcW w:w="1040" w:type="dxa"/>
            <w:noWrap/>
            <w:hideMark/>
          </w:tcPr>
          <w:p w14:paraId="3DC594A2" w14:textId="77777777" w:rsidR="00ED749C" w:rsidRPr="00ED749C" w:rsidRDefault="00ED749C" w:rsidP="00ED749C">
            <w:r w:rsidRPr="00ED749C">
              <w:t xml:space="preserve">782,104 </w:t>
            </w:r>
          </w:p>
        </w:tc>
        <w:tc>
          <w:tcPr>
            <w:tcW w:w="1140" w:type="dxa"/>
            <w:noWrap/>
            <w:hideMark/>
          </w:tcPr>
          <w:p w14:paraId="3DC594A3" w14:textId="77777777" w:rsidR="00ED749C" w:rsidRPr="00ED749C" w:rsidRDefault="00ED749C" w:rsidP="00ED749C">
            <w:r w:rsidRPr="00ED749C">
              <w:t> </w:t>
            </w:r>
          </w:p>
        </w:tc>
        <w:tc>
          <w:tcPr>
            <w:tcW w:w="1080" w:type="dxa"/>
            <w:noWrap/>
            <w:hideMark/>
          </w:tcPr>
          <w:p w14:paraId="3DC594A4" w14:textId="77777777" w:rsidR="00ED749C" w:rsidRPr="00ED749C" w:rsidRDefault="00ED749C" w:rsidP="00ED749C">
            <w:r w:rsidRPr="00ED749C">
              <w:t xml:space="preserve">66,079 </w:t>
            </w:r>
          </w:p>
        </w:tc>
        <w:tc>
          <w:tcPr>
            <w:tcW w:w="1040" w:type="dxa"/>
            <w:noWrap/>
            <w:hideMark/>
          </w:tcPr>
          <w:p w14:paraId="3DC594A5" w14:textId="77777777" w:rsidR="00ED749C" w:rsidRPr="00ED749C" w:rsidRDefault="00ED749C" w:rsidP="00ED749C">
            <w:r w:rsidRPr="00ED749C">
              <w:t xml:space="preserve">848,183 </w:t>
            </w:r>
          </w:p>
        </w:tc>
        <w:tc>
          <w:tcPr>
            <w:tcW w:w="1040" w:type="dxa"/>
            <w:noWrap/>
            <w:hideMark/>
          </w:tcPr>
          <w:p w14:paraId="3DC594A6" w14:textId="77777777" w:rsidR="00ED749C" w:rsidRPr="00ED749C" w:rsidRDefault="00ED749C" w:rsidP="00ED749C">
            <w:r w:rsidRPr="00ED749C">
              <w:t xml:space="preserve">757,000 </w:t>
            </w:r>
          </w:p>
        </w:tc>
        <w:tc>
          <w:tcPr>
            <w:tcW w:w="1120" w:type="dxa"/>
            <w:noWrap/>
            <w:hideMark/>
          </w:tcPr>
          <w:p w14:paraId="3DC594A7" w14:textId="77777777" w:rsidR="00ED749C" w:rsidRPr="00ED749C" w:rsidRDefault="00ED749C" w:rsidP="00ED749C">
            <w:r w:rsidRPr="00ED749C">
              <w:t>(91,183)</w:t>
            </w:r>
          </w:p>
        </w:tc>
        <w:tc>
          <w:tcPr>
            <w:tcW w:w="1140" w:type="dxa"/>
            <w:noWrap/>
            <w:hideMark/>
          </w:tcPr>
          <w:p w14:paraId="3DC594A8" w14:textId="77777777" w:rsidR="00ED749C" w:rsidRPr="00ED749C" w:rsidRDefault="00ED749C" w:rsidP="00ED749C">
            <w:r w:rsidRPr="00ED749C">
              <w:t> </w:t>
            </w:r>
          </w:p>
        </w:tc>
        <w:tc>
          <w:tcPr>
            <w:tcW w:w="940" w:type="dxa"/>
            <w:noWrap/>
            <w:hideMark/>
          </w:tcPr>
          <w:p w14:paraId="3DC594A9" w14:textId="77777777" w:rsidR="00ED749C" w:rsidRPr="00ED749C" w:rsidRDefault="00ED749C" w:rsidP="00ED749C">
            <w:r w:rsidRPr="00ED749C">
              <w:t>(91,183)</w:t>
            </w:r>
          </w:p>
        </w:tc>
        <w:tc>
          <w:tcPr>
            <w:tcW w:w="4440" w:type="dxa"/>
            <w:hideMark/>
          </w:tcPr>
          <w:p w14:paraId="3DC594AA" w14:textId="77777777" w:rsidR="00ED749C" w:rsidRPr="00ED749C" w:rsidRDefault="00ED749C">
            <w:r w:rsidRPr="00ED749C">
              <w:t>Additional allocation of funds awarded of £66,079 to be spent in financial year. Projects are over programmed to allow for cancellations or delays in delivery. Projected underspend and matching grant will be used in 2019/20 year.</w:t>
            </w:r>
          </w:p>
        </w:tc>
      </w:tr>
      <w:tr w:rsidR="00ED749C" w:rsidRPr="00ED749C" w14:paraId="3DC594B6" w14:textId="77777777" w:rsidTr="00ED749C">
        <w:trPr>
          <w:trHeight w:val="600"/>
        </w:trPr>
        <w:tc>
          <w:tcPr>
            <w:tcW w:w="2580" w:type="dxa"/>
            <w:hideMark/>
          </w:tcPr>
          <w:p w14:paraId="3DC594AC" w14:textId="77777777" w:rsidR="00ED749C" w:rsidRPr="00ED749C" w:rsidRDefault="00ED749C">
            <w:r w:rsidRPr="00ED749C">
              <w:t>Lighting for gateway features</w:t>
            </w:r>
          </w:p>
        </w:tc>
        <w:tc>
          <w:tcPr>
            <w:tcW w:w="1040" w:type="dxa"/>
            <w:noWrap/>
            <w:hideMark/>
          </w:tcPr>
          <w:p w14:paraId="3DC594AD" w14:textId="77777777"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1140" w:type="dxa"/>
            <w:noWrap/>
            <w:hideMark/>
          </w:tcPr>
          <w:p w14:paraId="3DC594AE" w14:textId="77777777" w:rsidR="00ED749C" w:rsidRPr="00ED749C" w:rsidRDefault="00ED749C" w:rsidP="00ED749C">
            <w:r w:rsidRPr="00ED749C">
              <w:t> </w:t>
            </w:r>
          </w:p>
        </w:tc>
        <w:tc>
          <w:tcPr>
            <w:tcW w:w="1080" w:type="dxa"/>
            <w:noWrap/>
            <w:hideMark/>
          </w:tcPr>
          <w:p w14:paraId="3DC594AF" w14:textId="77777777" w:rsidR="00ED749C" w:rsidRPr="00ED749C" w:rsidRDefault="00ED749C" w:rsidP="00ED749C">
            <w:r w:rsidRPr="00ED749C">
              <w:t xml:space="preserve">25,000 </w:t>
            </w:r>
          </w:p>
        </w:tc>
        <w:tc>
          <w:tcPr>
            <w:tcW w:w="1040" w:type="dxa"/>
            <w:noWrap/>
            <w:hideMark/>
          </w:tcPr>
          <w:p w14:paraId="3DC594B0" w14:textId="77777777" w:rsidR="00ED749C" w:rsidRPr="00ED749C" w:rsidRDefault="00ED749C" w:rsidP="00ED749C">
            <w:r w:rsidRPr="00ED749C">
              <w:t xml:space="preserve">25,000 </w:t>
            </w:r>
          </w:p>
        </w:tc>
        <w:tc>
          <w:tcPr>
            <w:tcW w:w="1040" w:type="dxa"/>
            <w:noWrap/>
            <w:hideMark/>
          </w:tcPr>
          <w:p w14:paraId="3DC594B1" w14:textId="77777777" w:rsidR="00ED749C" w:rsidRPr="00ED749C" w:rsidRDefault="00ED749C" w:rsidP="00ED749C">
            <w:r w:rsidRPr="00ED749C">
              <w:t xml:space="preserve">10,000 </w:t>
            </w:r>
          </w:p>
        </w:tc>
        <w:tc>
          <w:tcPr>
            <w:tcW w:w="1120" w:type="dxa"/>
            <w:noWrap/>
            <w:hideMark/>
          </w:tcPr>
          <w:p w14:paraId="3DC594B2" w14:textId="77777777" w:rsidR="00ED749C" w:rsidRPr="00ED749C" w:rsidRDefault="00ED749C" w:rsidP="00ED749C">
            <w:r w:rsidRPr="00ED749C">
              <w:t>(15,000)</w:t>
            </w:r>
          </w:p>
        </w:tc>
        <w:tc>
          <w:tcPr>
            <w:tcW w:w="1140" w:type="dxa"/>
            <w:noWrap/>
            <w:hideMark/>
          </w:tcPr>
          <w:p w14:paraId="3DC594B3" w14:textId="77777777" w:rsidR="00ED749C" w:rsidRPr="00ED749C" w:rsidRDefault="00ED749C" w:rsidP="00ED749C">
            <w:r w:rsidRPr="00ED749C">
              <w:t> </w:t>
            </w:r>
          </w:p>
        </w:tc>
        <w:tc>
          <w:tcPr>
            <w:tcW w:w="940" w:type="dxa"/>
            <w:noWrap/>
            <w:hideMark/>
          </w:tcPr>
          <w:p w14:paraId="3DC594B4" w14:textId="77777777" w:rsidR="00ED749C" w:rsidRPr="00ED749C" w:rsidRDefault="00ED749C" w:rsidP="00ED749C">
            <w:r w:rsidRPr="00ED749C">
              <w:t>(15,000)</w:t>
            </w:r>
          </w:p>
        </w:tc>
        <w:tc>
          <w:tcPr>
            <w:tcW w:w="4440" w:type="dxa"/>
            <w:hideMark/>
          </w:tcPr>
          <w:p w14:paraId="3DC594B5" w14:textId="77777777" w:rsidR="00ED749C" w:rsidRPr="00ED749C" w:rsidRDefault="00ED749C">
            <w:r w:rsidRPr="00ED749C">
              <w:t>Anticipated spend, works re</w:t>
            </w:r>
            <w:r w:rsidR="003560D8">
              <w:t>-</w:t>
            </w:r>
            <w:r w:rsidRPr="00ED749C">
              <w:t>profiled over current and new financial year</w:t>
            </w:r>
          </w:p>
        </w:tc>
      </w:tr>
      <w:tr w:rsidR="00ED749C" w:rsidRPr="00ED749C" w14:paraId="3DC594C1" w14:textId="77777777" w:rsidTr="00ED749C">
        <w:trPr>
          <w:trHeight w:val="600"/>
        </w:trPr>
        <w:tc>
          <w:tcPr>
            <w:tcW w:w="2580" w:type="dxa"/>
            <w:hideMark/>
          </w:tcPr>
          <w:p w14:paraId="3DC594B7" w14:textId="77777777" w:rsidR="00ED749C" w:rsidRPr="00ED749C" w:rsidRDefault="00ED749C">
            <w:proofErr w:type="spellStart"/>
            <w:r w:rsidRPr="00ED749C">
              <w:lastRenderedPageBreak/>
              <w:t>Lostock</w:t>
            </w:r>
            <w:proofErr w:type="spellEnd"/>
            <w:r w:rsidRPr="00ED749C">
              <w:t xml:space="preserve"> Hall arts academy trail</w:t>
            </w:r>
          </w:p>
        </w:tc>
        <w:tc>
          <w:tcPr>
            <w:tcW w:w="1040" w:type="dxa"/>
            <w:noWrap/>
            <w:hideMark/>
          </w:tcPr>
          <w:p w14:paraId="3DC594B8" w14:textId="77777777" w:rsidR="00ED749C" w:rsidRPr="00ED749C" w:rsidRDefault="00ED749C" w:rsidP="00ED749C">
            <w:r w:rsidRPr="00ED749C">
              <w:t xml:space="preserve">7,000 </w:t>
            </w:r>
          </w:p>
        </w:tc>
        <w:tc>
          <w:tcPr>
            <w:tcW w:w="1140" w:type="dxa"/>
            <w:noWrap/>
            <w:hideMark/>
          </w:tcPr>
          <w:p w14:paraId="3DC594B9" w14:textId="77777777" w:rsidR="00ED749C" w:rsidRPr="00ED749C" w:rsidRDefault="00ED749C" w:rsidP="00ED749C">
            <w:r w:rsidRPr="00ED749C">
              <w:t> </w:t>
            </w:r>
          </w:p>
        </w:tc>
        <w:tc>
          <w:tcPr>
            <w:tcW w:w="1080" w:type="dxa"/>
            <w:noWrap/>
            <w:hideMark/>
          </w:tcPr>
          <w:p w14:paraId="3DC594BA" w14:textId="77777777" w:rsidR="00ED749C" w:rsidRPr="00ED749C" w:rsidRDefault="00ED749C" w:rsidP="00ED749C">
            <w:r w:rsidRPr="00ED749C">
              <w:t> </w:t>
            </w:r>
          </w:p>
        </w:tc>
        <w:tc>
          <w:tcPr>
            <w:tcW w:w="1040" w:type="dxa"/>
            <w:noWrap/>
            <w:hideMark/>
          </w:tcPr>
          <w:p w14:paraId="3DC594BB" w14:textId="77777777" w:rsidR="00ED749C" w:rsidRPr="00ED749C" w:rsidRDefault="00ED749C" w:rsidP="00ED749C">
            <w:r w:rsidRPr="00ED749C">
              <w:t xml:space="preserve">7,000 </w:t>
            </w:r>
          </w:p>
        </w:tc>
        <w:tc>
          <w:tcPr>
            <w:tcW w:w="1040" w:type="dxa"/>
            <w:noWrap/>
            <w:hideMark/>
          </w:tcPr>
          <w:p w14:paraId="3DC594BC" w14:textId="77777777"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1120" w:type="dxa"/>
            <w:noWrap/>
            <w:hideMark/>
          </w:tcPr>
          <w:p w14:paraId="3DC594BD" w14:textId="77777777" w:rsidR="00ED749C" w:rsidRPr="00ED749C" w:rsidRDefault="00ED749C" w:rsidP="00ED749C">
            <w:r w:rsidRPr="00ED749C">
              <w:t>(7,000)</w:t>
            </w:r>
          </w:p>
        </w:tc>
        <w:tc>
          <w:tcPr>
            <w:tcW w:w="1140" w:type="dxa"/>
            <w:noWrap/>
            <w:hideMark/>
          </w:tcPr>
          <w:p w14:paraId="3DC594BE" w14:textId="77777777" w:rsidR="00ED749C" w:rsidRPr="00ED749C" w:rsidRDefault="00ED749C" w:rsidP="00ED749C">
            <w:r w:rsidRPr="00ED749C">
              <w:t> </w:t>
            </w:r>
          </w:p>
        </w:tc>
        <w:tc>
          <w:tcPr>
            <w:tcW w:w="940" w:type="dxa"/>
            <w:noWrap/>
            <w:hideMark/>
          </w:tcPr>
          <w:p w14:paraId="3DC594BF" w14:textId="77777777" w:rsidR="00ED749C" w:rsidRPr="00ED749C" w:rsidRDefault="00ED749C" w:rsidP="00ED749C">
            <w:r w:rsidRPr="00ED749C">
              <w:t>(7,000)</w:t>
            </w:r>
          </w:p>
        </w:tc>
        <w:tc>
          <w:tcPr>
            <w:tcW w:w="4440" w:type="dxa"/>
            <w:hideMark/>
          </w:tcPr>
          <w:p w14:paraId="3DC594C0" w14:textId="77777777" w:rsidR="00ED749C" w:rsidRPr="00ED749C" w:rsidRDefault="00ED749C">
            <w:r w:rsidRPr="00ED749C">
              <w:t>Project to be identified in new detailed programme for 2019/20 onwards.</w:t>
            </w:r>
          </w:p>
        </w:tc>
      </w:tr>
      <w:tr w:rsidR="00ED749C" w:rsidRPr="00ED749C" w14:paraId="3DC594CC" w14:textId="77777777" w:rsidTr="00ED749C">
        <w:trPr>
          <w:trHeight w:val="900"/>
        </w:trPr>
        <w:tc>
          <w:tcPr>
            <w:tcW w:w="2580" w:type="dxa"/>
            <w:hideMark/>
          </w:tcPr>
          <w:p w14:paraId="3DC594C2" w14:textId="77777777" w:rsidR="00ED749C" w:rsidRPr="00ED749C" w:rsidRDefault="00ED749C">
            <w:proofErr w:type="spellStart"/>
            <w:r w:rsidRPr="00ED749C">
              <w:t>Masterplanning</w:t>
            </w:r>
            <w:proofErr w:type="spellEnd"/>
            <w:r w:rsidRPr="00ED749C">
              <w:t xml:space="preserve"> &amp; Regen of key areas</w:t>
            </w:r>
          </w:p>
        </w:tc>
        <w:tc>
          <w:tcPr>
            <w:tcW w:w="1040" w:type="dxa"/>
            <w:noWrap/>
            <w:hideMark/>
          </w:tcPr>
          <w:p w14:paraId="3DC594C3" w14:textId="77777777" w:rsidR="00ED749C" w:rsidRPr="00ED749C" w:rsidRDefault="00ED749C" w:rsidP="00ED749C">
            <w:r w:rsidRPr="00ED749C">
              <w:t xml:space="preserve">100,000 </w:t>
            </w:r>
          </w:p>
        </w:tc>
        <w:tc>
          <w:tcPr>
            <w:tcW w:w="1140" w:type="dxa"/>
            <w:noWrap/>
            <w:hideMark/>
          </w:tcPr>
          <w:p w14:paraId="3DC594C4" w14:textId="77777777" w:rsidR="00ED749C" w:rsidRPr="00ED749C" w:rsidRDefault="00ED749C" w:rsidP="00ED749C">
            <w:r w:rsidRPr="00ED749C">
              <w:t> </w:t>
            </w:r>
          </w:p>
        </w:tc>
        <w:tc>
          <w:tcPr>
            <w:tcW w:w="1080" w:type="dxa"/>
            <w:noWrap/>
            <w:hideMark/>
          </w:tcPr>
          <w:p w14:paraId="3DC594C5" w14:textId="77777777" w:rsidR="00ED749C" w:rsidRPr="00ED749C" w:rsidRDefault="00ED749C" w:rsidP="00ED749C">
            <w:r w:rsidRPr="00ED749C">
              <w:t> </w:t>
            </w:r>
          </w:p>
        </w:tc>
        <w:tc>
          <w:tcPr>
            <w:tcW w:w="1040" w:type="dxa"/>
            <w:noWrap/>
            <w:hideMark/>
          </w:tcPr>
          <w:p w14:paraId="3DC594C6" w14:textId="77777777" w:rsidR="00ED749C" w:rsidRPr="00ED749C" w:rsidRDefault="00ED749C" w:rsidP="00ED749C">
            <w:r w:rsidRPr="00ED749C">
              <w:t xml:space="preserve">100,000 </w:t>
            </w:r>
          </w:p>
        </w:tc>
        <w:tc>
          <w:tcPr>
            <w:tcW w:w="1040" w:type="dxa"/>
            <w:noWrap/>
            <w:hideMark/>
          </w:tcPr>
          <w:p w14:paraId="3DC594C7" w14:textId="77777777" w:rsidR="00ED749C" w:rsidRPr="00ED749C" w:rsidRDefault="00ED749C" w:rsidP="00ED749C">
            <w:r w:rsidRPr="00ED749C">
              <w:t xml:space="preserve">25,000 </w:t>
            </w:r>
          </w:p>
        </w:tc>
        <w:tc>
          <w:tcPr>
            <w:tcW w:w="1120" w:type="dxa"/>
            <w:noWrap/>
            <w:hideMark/>
          </w:tcPr>
          <w:p w14:paraId="3DC594C8" w14:textId="77777777" w:rsidR="00ED749C" w:rsidRPr="00ED749C" w:rsidRDefault="00ED749C" w:rsidP="00ED749C">
            <w:r w:rsidRPr="00ED749C">
              <w:t>(75,000)</w:t>
            </w:r>
          </w:p>
        </w:tc>
        <w:tc>
          <w:tcPr>
            <w:tcW w:w="1140" w:type="dxa"/>
            <w:noWrap/>
            <w:hideMark/>
          </w:tcPr>
          <w:p w14:paraId="3DC594C9" w14:textId="77777777" w:rsidR="00ED749C" w:rsidRPr="00ED749C" w:rsidRDefault="00ED749C" w:rsidP="00ED749C">
            <w:r w:rsidRPr="00ED749C">
              <w:t>(75,000)</w:t>
            </w:r>
          </w:p>
        </w:tc>
        <w:tc>
          <w:tcPr>
            <w:tcW w:w="940" w:type="dxa"/>
            <w:noWrap/>
            <w:hideMark/>
          </w:tcPr>
          <w:p w14:paraId="3DC594CA" w14:textId="77777777"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4440" w:type="dxa"/>
            <w:hideMark/>
          </w:tcPr>
          <w:p w14:paraId="3DC594CB" w14:textId="77777777" w:rsidR="00ED749C" w:rsidRPr="00ED749C" w:rsidRDefault="00ED749C">
            <w:r w:rsidRPr="00ED749C">
              <w:t>Re</w:t>
            </w:r>
            <w:r w:rsidR="003560D8">
              <w:t>-</w:t>
            </w:r>
            <w:r w:rsidRPr="00ED749C">
              <w:t xml:space="preserve">profiled to reflect </w:t>
            </w:r>
            <w:r w:rsidR="003560D8" w:rsidRPr="00ED749C">
              <w:t>master planning</w:t>
            </w:r>
            <w:r w:rsidRPr="00ED749C">
              <w:t xml:space="preserve"> preparation costs to date. Bulk of monies to deliver works towards the plan.</w:t>
            </w:r>
          </w:p>
        </w:tc>
      </w:tr>
      <w:tr w:rsidR="00ED749C" w:rsidRPr="00ED749C" w14:paraId="3DC594D7" w14:textId="77777777" w:rsidTr="00ED749C">
        <w:trPr>
          <w:trHeight w:val="600"/>
        </w:trPr>
        <w:tc>
          <w:tcPr>
            <w:tcW w:w="2580" w:type="dxa"/>
            <w:hideMark/>
          </w:tcPr>
          <w:p w14:paraId="3DC594CD" w14:textId="77777777" w:rsidR="00ED749C" w:rsidRPr="00ED749C" w:rsidRDefault="00ED749C">
            <w:r w:rsidRPr="00ED749C">
              <w:t>McNamara Memorial</w:t>
            </w:r>
          </w:p>
        </w:tc>
        <w:tc>
          <w:tcPr>
            <w:tcW w:w="1040" w:type="dxa"/>
            <w:noWrap/>
            <w:hideMark/>
          </w:tcPr>
          <w:p w14:paraId="3DC594CE" w14:textId="77777777" w:rsidR="00ED749C" w:rsidRPr="00ED749C" w:rsidRDefault="00ED749C" w:rsidP="00ED749C">
            <w:r w:rsidRPr="00ED749C">
              <w:t xml:space="preserve">7,500 </w:t>
            </w:r>
          </w:p>
        </w:tc>
        <w:tc>
          <w:tcPr>
            <w:tcW w:w="1140" w:type="dxa"/>
            <w:noWrap/>
            <w:hideMark/>
          </w:tcPr>
          <w:p w14:paraId="3DC594CF" w14:textId="77777777" w:rsidR="00ED749C" w:rsidRPr="00ED749C" w:rsidRDefault="00ED749C" w:rsidP="00ED749C">
            <w:r w:rsidRPr="00ED749C">
              <w:t> </w:t>
            </w:r>
          </w:p>
        </w:tc>
        <w:tc>
          <w:tcPr>
            <w:tcW w:w="1080" w:type="dxa"/>
            <w:noWrap/>
            <w:hideMark/>
          </w:tcPr>
          <w:p w14:paraId="3DC594D0" w14:textId="77777777" w:rsidR="00ED749C" w:rsidRPr="00ED749C" w:rsidRDefault="00ED749C" w:rsidP="00ED749C">
            <w:r w:rsidRPr="00ED749C">
              <w:t> </w:t>
            </w:r>
          </w:p>
        </w:tc>
        <w:tc>
          <w:tcPr>
            <w:tcW w:w="1040" w:type="dxa"/>
            <w:noWrap/>
            <w:hideMark/>
          </w:tcPr>
          <w:p w14:paraId="3DC594D1" w14:textId="77777777" w:rsidR="00ED749C" w:rsidRPr="00ED749C" w:rsidRDefault="00ED749C" w:rsidP="00ED749C">
            <w:r w:rsidRPr="00ED749C">
              <w:t xml:space="preserve">7,500 </w:t>
            </w:r>
          </w:p>
        </w:tc>
        <w:tc>
          <w:tcPr>
            <w:tcW w:w="1040" w:type="dxa"/>
            <w:noWrap/>
            <w:hideMark/>
          </w:tcPr>
          <w:p w14:paraId="3DC594D2" w14:textId="77777777" w:rsidR="00ED749C" w:rsidRPr="00ED749C" w:rsidRDefault="00ED749C" w:rsidP="00ED749C">
            <w:r w:rsidRPr="00ED749C">
              <w:t xml:space="preserve">5,000 </w:t>
            </w:r>
          </w:p>
        </w:tc>
        <w:tc>
          <w:tcPr>
            <w:tcW w:w="1120" w:type="dxa"/>
            <w:noWrap/>
            <w:hideMark/>
          </w:tcPr>
          <w:p w14:paraId="3DC594D3" w14:textId="77777777" w:rsidR="00ED749C" w:rsidRPr="00ED749C" w:rsidRDefault="00ED749C" w:rsidP="00ED749C">
            <w:r w:rsidRPr="00ED749C">
              <w:t>(2,500)</w:t>
            </w:r>
          </w:p>
        </w:tc>
        <w:tc>
          <w:tcPr>
            <w:tcW w:w="1140" w:type="dxa"/>
            <w:noWrap/>
            <w:hideMark/>
          </w:tcPr>
          <w:p w14:paraId="3DC594D4" w14:textId="77777777" w:rsidR="00ED749C" w:rsidRPr="00ED749C" w:rsidRDefault="00ED749C" w:rsidP="00ED749C">
            <w:r w:rsidRPr="00ED749C">
              <w:t> </w:t>
            </w:r>
          </w:p>
        </w:tc>
        <w:tc>
          <w:tcPr>
            <w:tcW w:w="940" w:type="dxa"/>
            <w:noWrap/>
            <w:hideMark/>
          </w:tcPr>
          <w:p w14:paraId="3DC594D5" w14:textId="77777777" w:rsidR="00ED749C" w:rsidRPr="00ED749C" w:rsidRDefault="00ED749C" w:rsidP="00ED749C">
            <w:r w:rsidRPr="00ED749C">
              <w:t>(2,500)</w:t>
            </w:r>
          </w:p>
        </w:tc>
        <w:tc>
          <w:tcPr>
            <w:tcW w:w="4440" w:type="dxa"/>
            <w:hideMark/>
          </w:tcPr>
          <w:p w14:paraId="3DC594D6" w14:textId="77777777" w:rsidR="00ED749C" w:rsidRPr="00ED749C" w:rsidRDefault="00ED749C">
            <w:r w:rsidRPr="00ED749C">
              <w:t>Anticipated spend, works re</w:t>
            </w:r>
            <w:r w:rsidR="003560D8">
              <w:t>-</w:t>
            </w:r>
            <w:r w:rsidRPr="00ED749C">
              <w:t>profiled over current and new financial year</w:t>
            </w:r>
          </w:p>
        </w:tc>
      </w:tr>
      <w:tr w:rsidR="00ED749C" w:rsidRPr="00ED749C" w14:paraId="3DC594E2" w14:textId="77777777" w:rsidTr="00ED749C">
        <w:trPr>
          <w:trHeight w:val="600"/>
        </w:trPr>
        <w:tc>
          <w:tcPr>
            <w:tcW w:w="2580" w:type="dxa"/>
            <w:hideMark/>
          </w:tcPr>
          <w:p w14:paraId="3DC594D8" w14:textId="77777777" w:rsidR="00ED749C" w:rsidRPr="00ED749C" w:rsidRDefault="00ED749C">
            <w:r w:rsidRPr="00ED749C">
              <w:t>Private Sector home improvement grants</w:t>
            </w:r>
          </w:p>
        </w:tc>
        <w:tc>
          <w:tcPr>
            <w:tcW w:w="1040" w:type="dxa"/>
            <w:noWrap/>
            <w:hideMark/>
          </w:tcPr>
          <w:p w14:paraId="3DC594D9" w14:textId="77777777" w:rsidR="00ED749C" w:rsidRPr="00ED749C" w:rsidRDefault="00ED749C" w:rsidP="00ED749C">
            <w:r w:rsidRPr="00ED749C">
              <w:t xml:space="preserve">200,000 </w:t>
            </w:r>
          </w:p>
        </w:tc>
        <w:tc>
          <w:tcPr>
            <w:tcW w:w="1140" w:type="dxa"/>
            <w:noWrap/>
            <w:hideMark/>
          </w:tcPr>
          <w:p w14:paraId="3DC594DA" w14:textId="77777777" w:rsidR="00ED749C" w:rsidRPr="00ED749C" w:rsidRDefault="00ED749C" w:rsidP="00ED749C">
            <w:r w:rsidRPr="00ED749C">
              <w:t> </w:t>
            </w:r>
          </w:p>
        </w:tc>
        <w:tc>
          <w:tcPr>
            <w:tcW w:w="1080" w:type="dxa"/>
            <w:noWrap/>
            <w:hideMark/>
          </w:tcPr>
          <w:p w14:paraId="3DC594DB" w14:textId="77777777" w:rsidR="00ED749C" w:rsidRPr="00ED749C" w:rsidRDefault="00ED749C" w:rsidP="00ED749C">
            <w:r w:rsidRPr="00ED749C">
              <w:t> </w:t>
            </w:r>
          </w:p>
        </w:tc>
        <w:tc>
          <w:tcPr>
            <w:tcW w:w="1040" w:type="dxa"/>
            <w:noWrap/>
            <w:hideMark/>
          </w:tcPr>
          <w:p w14:paraId="3DC594DC" w14:textId="77777777" w:rsidR="00ED749C" w:rsidRPr="00ED749C" w:rsidRDefault="00ED749C" w:rsidP="00ED749C">
            <w:r w:rsidRPr="00ED749C">
              <w:t xml:space="preserve">200,000 </w:t>
            </w:r>
          </w:p>
        </w:tc>
        <w:tc>
          <w:tcPr>
            <w:tcW w:w="1040" w:type="dxa"/>
            <w:noWrap/>
            <w:hideMark/>
          </w:tcPr>
          <w:p w14:paraId="3DC594DD" w14:textId="77777777" w:rsidR="00ED749C" w:rsidRPr="00ED749C" w:rsidRDefault="00ED749C" w:rsidP="00ED749C">
            <w:r w:rsidRPr="00ED749C">
              <w:t xml:space="preserve">63,324 </w:t>
            </w:r>
          </w:p>
        </w:tc>
        <w:tc>
          <w:tcPr>
            <w:tcW w:w="1120" w:type="dxa"/>
            <w:noWrap/>
            <w:hideMark/>
          </w:tcPr>
          <w:p w14:paraId="3DC594DE" w14:textId="77777777" w:rsidR="00ED749C" w:rsidRPr="00ED749C" w:rsidRDefault="00ED749C" w:rsidP="00ED749C">
            <w:r w:rsidRPr="00ED749C">
              <w:t>(136,676)</w:t>
            </w:r>
          </w:p>
        </w:tc>
        <w:tc>
          <w:tcPr>
            <w:tcW w:w="1140" w:type="dxa"/>
            <w:noWrap/>
            <w:hideMark/>
          </w:tcPr>
          <w:p w14:paraId="3DC594DF" w14:textId="77777777" w:rsidR="00ED749C" w:rsidRPr="00ED749C" w:rsidRDefault="00ED749C" w:rsidP="00ED749C">
            <w:r w:rsidRPr="00ED749C">
              <w:t>(136,676)</w:t>
            </w:r>
          </w:p>
        </w:tc>
        <w:tc>
          <w:tcPr>
            <w:tcW w:w="940" w:type="dxa"/>
            <w:noWrap/>
            <w:hideMark/>
          </w:tcPr>
          <w:p w14:paraId="3DC594E0" w14:textId="77777777"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4440" w:type="dxa"/>
            <w:hideMark/>
          </w:tcPr>
          <w:p w14:paraId="3DC594E1" w14:textId="77777777" w:rsidR="00ED749C" w:rsidRPr="00ED749C" w:rsidRDefault="00ED749C">
            <w:r w:rsidRPr="00ED749C">
              <w:t>Project to be identified in new detailed programme for 2019/20 onwards.</w:t>
            </w:r>
          </w:p>
        </w:tc>
      </w:tr>
      <w:tr w:rsidR="00ED749C" w:rsidRPr="00ED749C" w14:paraId="3DC594ED" w14:textId="77777777" w:rsidTr="00ED749C">
        <w:trPr>
          <w:trHeight w:val="900"/>
        </w:trPr>
        <w:tc>
          <w:tcPr>
            <w:tcW w:w="2580" w:type="dxa"/>
            <w:hideMark/>
          </w:tcPr>
          <w:p w14:paraId="3DC594E3" w14:textId="77777777" w:rsidR="00ED749C" w:rsidRPr="00ED749C" w:rsidRDefault="00ED749C">
            <w:r w:rsidRPr="00ED749C">
              <w:t>Site Conversion at Station Road, Bamber Bridge</w:t>
            </w:r>
          </w:p>
        </w:tc>
        <w:tc>
          <w:tcPr>
            <w:tcW w:w="1040" w:type="dxa"/>
            <w:noWrap/>
            <w:hideMark/>
          </w:tcPr>
          <w:p w14:paraId="3DC594E4" w14:textId="77777777" w:rsidR="00ED749C" w:rsidRPr="00ED749C" w:rsidRDefault="00ED749C" w:rsidP="00ED749C">
            <w:r w:rsidRPr="00ED749C">
              <w:t xml:space="preserve">500,000 </w:t>
            </w:r>
          </w:p>
        </w:tc>
        <w:tc>
          <w:tcPr>
            <w:tcW w:w="1140" w:type="dxa"/>
            <w:noWrap/>
            <w:hideMark/>
          </w:tcPr>
          <w:p w14:paraId="3DC594E5" w14:textId="77777777" w:rsidR="00ED749C" w:rsidRPr="00ED749C" w:rsidRDefault="00ED749C" w:rsidP="00ED749C">
            <w:r w:rsidRPr="00ED749C">
              <w:t> </w:t>
            </w:r>
          </w:p>
        </w:tc>
        <w:tc>
          <w:tcPr>
            <w:tcW w:w="1080" w:type="dxa"/>
            <w:noWrap/>
            <w:hideMark/>
          </w:tcPr>
          <w:p w14:paraId="3DC594E6" w14:textId="77777777" w:rsidR="00ED749C" w:rsidRPr="00ED749C" w:rsidRDefault="00ED749C" w:rsidP="00ED749C">
            <w:r w:rsidRPr="00ED749C">
              <w:t xml:space="preserve">82,965 </w:t>
            </w:r>
          </w:p>
        </w:tc>
        <w:tc>
          <w:tcPr>
            <w:tcW w:w="1040" w:type="dxa"/>
            <w:noWrap/>
            <w:hideMark/>
          </w:tcPr>
          <w:p w14:paraId="3DC594E7" w14:textId="77777777" w:rsidR="00ED749C" w:rsidRPr="00ED749C" w:rsidRDefault="00ED749C" w:rsidP="00ED749C">
            <w:r w:rsidRPr="00ED749C">
              <w:t xml:space="preserve">582,965 </w:t>
            </w:r>
          </w:p>
        </w:tc>
        <w:tc>
          <w:tcPr>
            <w:tcW w:w="1040" w:type="dxa"/>
            <w:noWrap/>
            <w:hideMark/>
          </w:tcPr>
          <w:p w14:paraId="3DC594E8" w14:textId="77777777" w:rsidR="00ED749C" w:rsidRPr="00ED749C" w:rsidRDefault="00ED749C" w:rsidP="00ED749C">
            <w:r w:rsidRPr="00ED749C">
              <w:t xml:space="preserve">10,000 </w:t>
            </w:r>
          </w:p>
        </w:tc>
        <w:tc>
          <w:tcPr>
            <w:tcW w:w="1120" w:type="dxa"/>
            <w:noWrap/>
            <w:hideMark/>
          </w:tcPr>
          <w:p w14:paraId="3DC594E9" w14:textId="77777777" w:rsidR="00ED749C" w:rsidRPr="00ED749C" w:rsidRDefault="00ED749C" w:rsidP="00ED749C">
            <w:r w:rsidRPr="00ED749C">
              <w:t>(572,965)</w:t>
            </w:r>
          </w:p>
        </w:tc>
        <w:tc>
          <w:tcPr>
            <w:tcW w:w="1140" w:type="dxa"/>
            <w:noWrap/>
            <w:hideMark/>
          </w:tcPr>
          <w:p w14:paraId="3DC594EA" w14:textId="77777777" w:rsidR="00ED749C" w:rsidRPr="00ED749C" w:rsidRDefault="00ED749C" w:rsidP="00ED749C">
            <w:r w:rsidRPr="00ED749C">
              <w:t>(572,965)</w:t>
            </w:r>
          </w:p>
        </w:tc>
        <w:tc>
          <w:tcPr>
            <w:tcW w:w="940" w:type="dxa"/>
            <w:noWrap/>
            <w:hideMark/>
          </w:tcPr>
          <w:p w14:paraId="3DC594EB" w14:textId="77777777"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4440" w:type="dxa"/>
            <w:hideMark/>
          </w:tcPr>
          <w:p w14:paraId="3DC594EC" w14:textId="77777777" w:rsidR="00ED749C" w:rsidRPr="00ED749C" w:rsidRDefault="00ED749C">
            <w:r w:rsidRPr="00ED749C">
              <w:t xml:space="preserve">Cabinet Approval October 2018. Detailed cost profile to be prepared following </w:t>
            </w:r>
            <w:r w:rsidR="003560D8" w:rsidRPr="00ED749C">
              <w:t>procurement</w:t>
            </w:r>
            <w:r w:rsidRPr="00ED749C">
              <w:t xml:space="preserve"> process.</w:t>
            </w:r>
          </w:p>
        </w:tc>
      </w:tr>
      <w:tr w:rsidR="00ED749C" w:rsidRPr="00ED749C" w14:paraId="3DC594F8" w14:textId="77777777" w:rsidTr="00ED749C">
        <w:trPr>
          <w:trHeight w:val="900"/>
        </w:trPr>
        <w:tc>
          <w:tcPr>
            <w:tcW w:w="2580" w:type="dxa"/>
            <w:hideMark/>
          </w:tcPr>
          <w:p w14:paraId="3DC594EE" w14:textId="77777777" w:rsidR="00ED749C" w:rsidRPr="00ED749C" w:rsidRDefault="00ED749C">
            <w:r w:rsidRPr="00ED749C">
              <w:t xml:space="preserve">South </w:t>
            </w:r>
            <w:proofErr w:type="spellStart"/>
            <w:r w:rsidRPr="00ED749C">
              <w:t>Ribble</w:t>
            </w:r>
            <w:proofErr w:type="spellEnd"/>
            <w:r w:rsidRPr="00ED749C">
              <w:t xml:space="preserve"> Partnership</w:t>
            </w:r>
          </w:p>
        </w:tc>
        <w:tc>
          <w:tcPr>
            <w:tcW w:w="1040" w:type="dxa"/>
            <w:noWrap/>
            <w:hideMark/>
          </w:tcPr>
          <w:p w14:paraId="3DC594EF" w14:textId="77777777" w:rsidR="00ED749C" w:rsidRPr="00ED749C" w:rsidRDefault="00ED749C" w:rsidP="00ED749C">
            <w:r w:rsidRPr="00ED749C">
              <w:t xml:space="preserve">27,914 </w:t>
            </w:r>
          </w:p>
        </w:tc>
        <w:tc>
          <w:tcPr>
            <w:tcW w:w="1140" w:type="dxa"/>
            <w:noWrap/>
            <w:hideMark/>
          </w:tcPr>
          <w:p w14:paraId="3DC594F0" w14:textId="77777777" w:rsidR="00ED749C" w:rsidRPr="00ED749C" w:rsidRDefault="00ED749C" w:rsidP="00ED749C">
            <w:r w:rsidRPr="00ED749C">
              <w:t> </w:t>
            </w:r>
          </w:p>
        </w:tc>
        <w:tc>
          <w:tcPr>
            <w:tcW w:w="1080" w:type="dxa"/>
            <w:noWrap/>
            <w:hideMark/>
          </w:tcPr>
          <w:p w14:paraId="3DC594F1" w14:textId="77777777" w:rsidR="00ED749C" w:rsidRPr="00ED749C" w:rsidRDefault="00ED749C" w:rsidP="00ED749C">
            <w:r w:rsidRPr="00ED749C">
              <w:t> </w:t>
            </w:r>
          </w:p>
        </w:tc>
        <w:tc>
          <w:tcPr>
            <w:tcW w:w="1040" w:type="dxa"/>
            <w:noWrap/>
            <w:hideMark/>
          </w:tcPr>
          <w:p w14:paraId="3DC594F2" w14:textId="77777777" w:rsidR="00ED749C" w:rsidRPr="00ED749C" w:rsidRDefault="00ED749C" w:rsidP="00ED749C">
            <w:r w:rsidRPr="00ED749C">
              <w:t xml:space="preserve">27,914 </w:t>
            </w:r>
          </w:p>
        </w:tc>
        <w:tc>
          <w:tcPr>
            <w:tcW w:w="1040" w:type="dxa"/>
            <w:noWrap/>
            <w:hideMark/>
          </w:tcPr>
          <w:p w14:paraId="3DC594F3" w14:textId="77777777"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1120" w:type="dxa"/>
            <w:noWrap/>
            <w:hideMark/>
          </w:tcPr>
          <w:p w14:paraId="3DC594F4" w14:textId="77777777" w:rsidR="00ED749C" w:rsidRPr="00ED749C" w:rsidRDefault="00ED749C" w:rsidP="00ED749C">
            <w:r w:rsidRPr="00ED749C">
              <w:t>(27,914)</w:t>
            </w:r>
          </w:p>
        </w:tc>
        <w:tc>
          <w:tcPr>
            <w:tcW w:w="1140" w:type="dxa"/>
            <w:noWrap/>
            <w:hideMark/>
          </w:tcPr>
          <w:p w14:paraId="3DC594F5" w14:textId="77777777" w:rsidR="00ED749C" w:rsidRPr="00ED749C" w:rsidRDefault="00ED749C" w:rsidP="00ED749C">
            <w:r w:rsidRPr="00ED749C">
              <w:t> </w:t>
            </w:r>
          </w:p>
        </w:tc>
        <w:tc>
          <w:tcPr>
            <w:tcW w:w="940" w:type="dxa"/>
            <w:noWrap/>
            <w:hideMark/>
          </w:tcPr>
          <w:p w14:paraId="3DC594F6" w14:textId="77777777" w:rsidR="00ED749C" w:rsidRPr="00ED749C" w:rsidRDefault="00ED749C" w:rsidP="00ED749C">
            <w:r w:rsidRPr="00ED749C">
              <w:t>(27,914)</w:t>
            </w:r>
          </w:p>
        </w:tc>
        <w:tc>
          <w:tcPr>
            <w:tcW w:w="4440" w:type="dxa"/>
            <w:hideMark/>
          </w:tcPr>
          <w:p w14:paraId="3DC594F7" w14:textId="77777777" w:rsidR="00ED749C" w:rsidRPr="00ED749C" w:rsidRDefault="00ED749C">
            <w:r w:rsidRPr="00ED749C">
              <w:t>Funding transferred to revenue to continue the Community Strategy review and development.</w:t>
            </w:r>
          </w:p>
        </w:tc>
      </w:tr>
      <w:tr w:rsidR="00ED749C" w:rsidRPr="00ED749C" w14:paraId="3DC59503" w14:textId="77777777" w:rsidTr="00ED749C">
        <w:trPr>
          <w:trHeight w:val="900"/>
        </w:trPr>
        <w:tc>
          <w:tcPr>
            <w:tcW w:w="2580" w:type="dxa"/>
            <w:hideMark/>
          </w:tcPr>
          <w:p w14:paraId="3DC594F9" w14:textId="77777777" w:rsidR="00ED749C" w:rsidRPr="00ED749C" w:rsidRDefault="00ED749C">
            <w:r w:rsidRPr="00ED749C">
              <w:t>St Mary's, Penwortham - Churchyard wall repairs</w:t>
            </w:r>
          </w:p>
        </w:tc>
        <w:tc>
          <w:tcPr>
            <w:tcW w:w="1040" w:type="dxa"/>
            <w:noWrap/>
            <w:hideMark/>
          </w:tcPr>
          <w:p w14:paraId="3DC594FA" w14:textId="77777777" w:rsidR="00ED749C" w:rsidRPr="00ED749C" w:rsidRDefault="00ED749C" w:rsidP="00ED749C">
            <w:r w:rsidRPr="00ED749C">
              <w:t xml:space="preserve">105,000 </w:t>
            </w:r>
          </w:p>
        </w:tc>
        <w:tc>
          <w:tcPr>
            <w:tcW w:w="1140" w:type="dxa"/>
            <w:noWrap/>
            <w:hideMark/>
          </w:tcPr>
          <w:p w14:paraId="3DC594FB" w14:textId="77777777" w:rsidR="00ED749C" w:rsidRPr="00ED749C" w:rsidRDefault="00ED749C" w:rsidP="00ED749C">
            <w:r w:rsidRPr="00ED749C">
              <w:t> </w:t>
            </w:r>
          </w:p>
        </w:tc>
        <w:tc>
          <w:tcPr>
            <w:tcW w:w="1080" w:type="dxa"/>
            <w:noWrap/>
            <w:hideMark/>
          </w:tcPr>
          <w:p w14:paraId="3DC594FC" w14:textId="77777777" w:rsidR="00ED749C" w:rsidRPr="00ED749C" w:rsidRDefault="00ED749C" w:rsidP="00ED749C">
            <w:r w:rsidRPr="00ED749C">
              <w:t> </w:t>
            </w:r>
          </w:p>
        </w:tc>
        <w:tc>
          <w:tcPr>
            <w:tcW w:w="1040" w:type="dxa"/>
            <w:noWrap/>
            <w:hideMark/>
          </w:tcPr>
          <w:p w14:paraId="3DC594FD" w14:textId="77777777" w:rsidR="00ED749C" w:rsidRPr="00ED749C" w:rsidRDefault="00ED749C" w:rsidP="00ED749C">
            <w:r w:rsidRPr="00ED749C">
              <w:t xml:space="preserve">105,000 </w:t>
            </w:r>
          </w:p>
        </w:tc>
        <w:tc>
          <w:tcPr>
            <w:tcW w:w="1040" w:type="dxa"/>
            <w:noWrap/>
            <w:hideMark/>
          </w:tcPr>
          <w:p w14:paraId="3DC594FE" w14:textId="77777777"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1120" w:type="dxa"/>
            <w:noWrap/>
            <w:hideMark/>
          </w:tcPr>
          <w:p w14:paraId="3DC594FF" w14:textId="77777777" w:rsidR="00ED749C" w:rsidRPr="00ED749C" w:rsidRDefault="00ED749C" w:rsidP="00ED749C">
            <w:r w:rsidRPr="00ED749C">
              <w:t>(105,000)</w:t>
            </w:r>
          </w:p>
        </w:tc>
        <w:tc>
          <w:tcPr>
            <w:tcW w:w="1140" w:type="dxa"/>
            <w:noWrap/>
            <w:hideMark/>
          </w:tcPr>
          <w:p w14:paraId="3DC59500" w14:textId="77777777" w:rsidR="00ED749C" w:rsidRPr="00ED749C" w:rsidRDefault="00ED749C" w:rsidP="00ED749C">
            <w:r w:rsidRPr="00ED749C">
              <w:t>(105,000)</w:t>
            </w:r>
          </w:p>
        </w:tc>
        <w:tc>
          <w:tcPr>
            <w:tcW w:w="940" w:type="dxa"/>
            <w:noWrap/>
            <w:hideMark/>
          </w:tcPr>
          <w:p w14:paraId="3DC59501" w14:textId="77777777"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4440" w:type="dxa"/>
            <w:hideMark/>
          </w:tcPr>
          <w:p w14:paraId="3DC59502" w14:textId="77777777" w:rsidR="00ED749C" w:rsidRPr="00ED749C" w:rsidRDefault="00ED749C">
            <w:r w:rsidRPr="00ED749C">
              <w:t>Delays in programme due to accessing burial records. Project carried over into 2019/20 when detailed plans to be prepared.</w:t>
            </w:r>
          </w:p>
        </w:tc>
      </w:tr>
      <w:tr w:rsidR="00ED749C" w:rsidRPr="00ED749C" w14:paraId="3DC5950E" w14:textId="77777777" w:rsidTr="00ED749C">
        <w:trPr>
          <w:trHeight w:val="1200"/>
        </w:trPr>
        <w:tc>
          <w:tcPr>
            <w:tcW w:w="2580" w:type="dxa"/>
            <w:hideMark/>
          </w:tcPr>
          <w:p w14:paraId="3DC59504" w14:textId="77777777" w:rsidR="00ED749C" w:rsidRPr="00ED749C" w:rsidRDefault="00ED749C">
            <w:r w:rsidRPr="00ED749C">
              <w:t>Walton-le-dale Community Centre car park refurbishment</w:t>
            </w:r>
          </w:p>
        </w:tc>
        <w:tc>
          <w:tcPr>
            <w:tcW w:w="1040" w:type="dxa"/>
            <w:noWrap/>
            <w:hideMark/>
          </w:tcPr>
          <w:p w14:paraId="3DC59505" w14:textId="77777777" w:rsidR="00ED749C" w:rsidRPr="00ED749C" w:rsidRDefault="00ED749C" w:rsidP="00ED749C">
            <w:r w:rsidRPr="00ED749C">
              <w:t xml:space="preserve">8,980 </w:t>
            </w:r>
          </w:p>
        </w:tc>
        <w:tc>
          <w:tcPr>
            <w:tcW w:w="1140" w:type="dxa"/>
            <w:noWrap/>
            <w:hideMark/>
          </w:tcPr>
          <w:p w14:paraId="3DC59506" w14:textId="77777777" w:rsidR="00ED749C" w:rsidRPr="00ED749C" w:rsidRDefault="00ED749C" w:rsidP="00ED749C">
            <w:r w:rsidRPr="00ED749C">
              <w:t> </w:t>
            </w:r>
          </w:p>
        </w:tc>
        <w:tc>
          <w:tcPr>
            <w:tcW w:w="1080" w:type="dxa"/>
            <w:noWrap/>
            <w:hideMark/>
          </w:tcPr>
          <w:p w14:paraId="3DC59507" w14:textId="77777777" w:rsidR="00ED749C" w:rsidRPr="00ED749C" w:rsidRDefault="00ED749C" w:rsidP="00ED749C">
            <w:r w:rsidRPr="00ED749C">
              <w:t> </w:t>
            </w:r>
          </w:p>
        </w:tc>
        <w:tc>
          <w:tcPr>
            <w:tcW w:w="1040" w:type="dxa"/>
            <w:noWrap/>
            <w:hideMark/>
          </w:tcPr>
          <w:p w14:paraId="3DC59508" w14:textId="77777777" w:rsidR="00ED749C" w:rsidRPr="00ED749C" w:rsidRDefault="00ED749C" w:rsidP="00ED749C">
            <w:r w:rsidRPr="00ED749C">
              <w:t xml:space="preserve">8,980 </w:t>
            </w:r>
          </w:p>
        </w:tc>
        <w:tc>
          <w:tcPr>
            <w:tcW w:w="1040" w:type="dxa"/>
            <w:noWrap/>
            <w:hideMark/>
          </w:tcPr>
          <w:p w14:paraId="3DC59509" w14:textId="77777777"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1120" w:type="dxa"/>
            <w:noWrap/>
            <w:hideMark/>
          </w:tcPr>
          <w:p w14:paraId="3DC5950A" w14:textId="77777777" w:rsidR="00ED749C" w:rsidRPr="00ED749C" w:rsidRDefault="00ED749C" w:rsidP="00ED749C">
            <w:r w:rsidRPr="00ED749C">
              <w:t>(8,980)</w:t>
            </w:r>
          </w:p>
        </w:tc>
        <w:tc>
          <w:tcPr>
            <w:tcW w:w="1140" w:type="dxa"/>
            <w:noWrap/>
            <w:hideMark/>
          </w:tcPr>
          <w:p w14:paraId="3DC5950B" w14:textId="77777777" w:rsidR="00ED749C" w:rsidRPr="00ED749C" w:rsidRDefault="00ED749C" w:rsidP="00ED749C">
            <w:r w:rsidRPr="00ED749C">
              <w:t> </w:t>
            </w:r>
          </w:p>
        </w:tc>
        <w:tc>
          <w:tcPr>
            <w:tcW w:w="940" w:type="dxa"/>
            <w:noWrap/>
            <w:hideMark/>
          </w:tcPr>
          <w:p w14:paraId="3DC5950C" w14:textId="77777777" w:rsidR="00ED749C" w:rsidRPr="00ED749C" w:rsidRDefault="00ED749C" w:rsidP="00ED749C">
            <w:r w:rsidRPr="00ED749C">
              <w:t>(8,980)</w:t>
            </w:r>
          </w:p>
        </w:tc>
        <w:tc>
          <w:tcPr>
            <w:tcW w:w="4440" w:type="dxa"/>
            <w:hideMark/>
          </w:tcPr>
          <w:p w14:paraId="3DC5950D" w14:textId="77777777" w:rsidR="00ED749C" w:rsidRPr="00ED749C" w:rsidRDefault="00ED749C">
            <w:r w:rsidRPr="00ED749C">
              <w:t>Resources carried over into 2019/20. Additional drainage works to be considered if required in the detailed programme going forward</w:t>
            </w:r>
          </w:p>
        </w:tc>
      </w:tr>
      <w:tr w:rsidR="00ED749C" w:rsidRPr="00ED749C" w14:paraId="3DC59519" w14:textId="77777777" w:rsidTr="00ED749C">
        <w:trPr>
          <w:trHeight w:val="225"/>
        </w:trPr>
        <w:tc>
          <w:tcPr>
            <w:tcW w:w="2580" w:type="dxa"/>
            <w:noWrap/>
            <w:hideMark/>
          </w:tcPr>
          <w:p w14:paraId="3DC5950F" w14:textId="77777777" w:rsidR="00ED749C" w:rsidRPr="00ED749C" w:rsidRDefault="00ED749C"/>
        </w:tc>
        <w:tc>
          <w:tcPr>
            <w:tcW w:w="1040" w:type="dxa"/>
            <w:noWrap/>
            <w:hideMark/>
          </w:tcPr>
          <w:p w14:paraId="3DC59510" w14:textId="77777777" w:rsidR="00ED749C" w:rsidRPr="00ED749C" w:rsidRDefault="00ED749C"/>
        </w:tc>
        <w:tc>
          <w:tcPr>
            <w:tcW w:w="1140" w:type="dxa"/>
            <w:noWrap/>
            <w:hideMark/>
          </w:tcPr>
          <w:p w14:paraId="3DC59511" w14:textId="77777777" w:rsidR="00ED749C" w:rsidRPr="00ED749C" w:rsidRDefault="00ED749C" w:rsidP="00ED749C"/>
        </w:tc>
        <w:tc>
          <w:tcPr>
            <w:tcW w:w="1080" w:type="dxa"/>
            <w:noWrap/>
            <w:hideMark/>
          </w:tcPr>
          <w:p w14:paraId="3DC59512" w14:textId="77777777" w:rsidR="00ED749C" w:rsidRPr="00ED749C" w:rsidRDefault="00ED749C" w:rsidP="00ED749C"/>
        </w:tc>
        <w:tc>
          <w:tcPr>
            <w:tcW w:w="1040" w:type="dxa"/>
            <w:noWrap/>
            <w:hideMark/>
          </w:tcPr>
          <w:p w14:paraId="3DC59513" w14:textId="77777777" w:rsidR="00ED749C" w:rsidRPr="00ED749C" w:rsidRDefault="00ED749C" w:rsidP="00ED749C"/>
        </w:tc>
        <w:tc>
          <w:tcPr>
            <w:tcW w:w="1040" w:type="dxa"/>
            <w:noWrap/>
            <w:hideMark/>
          </w:tcPr>
          <w:p w14:paraId="3DC59514" w14:textId="77777777" w:rsidR="00ED749C" w:rsidRPr="00ED749C" w:rsidRDefault="00ED749C" w:rsidP="00ED749C"/>
        </w:tc>
        <w:tc>
          <w:tcPr>
            <w:tcW w:w="1120" w:type="dxa"/>
            <w:noWrap/>
            <w:hideMark/>
          </w:tcPr>
          <w:p w14:paraId="3DC59515" w14:textId="77777777" w:rsidR="00ED749C" w:rsidRPr="00ED749C" w:rsidRDefault="00ED749C" w:rsidP="00ED749C"/>
        </w:tc>
        <w:tc>
          <w:tcPr>
            <w:tcW w:w="1140" w:type="dxa"/>
            <w:noWrap/>
            <w:hideMark/>
          </w:tcPr>
          <w:p w14:paraId="3DC59516" w14:textId="77777777" w:rsidR="00ED749C" w:rsidRPr="00ED749C" w:rsidRDefault="00ED749C" w:rsidP="00ED749C"/>
        </w:tc>
        <w:tc>
          <w:tcPr>
            <w:tcW w:w="940" w:type="dxa"/>
            <w:noWrap/>
            <w:hideMark/>
          </w:tcPr>
          <w:p w14:paraId="3DC59517" w14:textId="77777777" w:rsidR="00ED749C" w:rsidRPr="00ED749C" w:rsidRDefault="00ED749C" w:rsidP="00ED749C"/>
        </w:tc>
        <w:tc>
          <w:tcPr>
            <w:tcW w:w="4440" w:type="dxa"/>
            <w:hideMark/>
          </w:tcPr>
          <w:p w14:paraId="3DC59518" w14:textId="77777777" w:rsidR="00ED749C" w:rsidRPr="00ED749C" w:rsidRDefault="00ED749C" w:rsidP="00ED749C"/>
        </w:tc>
      </w:tr>
      <w:tr w:rsidR="00ED749C" w:rsidRPr="00ED749C" w14:paraId="3DC59522" w14:textId="77777777" w:rsidTr="00ED749C">
        <w:trPr>
          <w:trHeight w:val="375"/>
        </w:trPr>
        <w:tc>
          <w:tcPr>
            <w:tcW w:w="4760" w:type="dxa"/>
            <w:gridSpan w:val="3"/>
            <w:noWrap/>
            <w:hideMark/>
          </w:tcPr>
          <w:p w14:paraId="3DC5951A" w14:textId="77777777" w:rsidR="00ED749C" w:rsidRPr="00ED749C" w:rsidRDefault="00ED749C">
            <w:pPr>
              <w:rPr>
                <w:b/>
                <w:bCs/>
                <w:u w:val="single"/>
              </w:rPr>
            </w:pPr>
            <w:r w:rsidRPr="00ED749C">
              <w:rPr>
                <w:b/>
                <w:bCs/>
                <w:u w:val="single"/>
              </w:rPr>
              <w:t>EXCELLENCE &amp; FINANCIAL STABILITY</w:t>
            </w:r>
          </w:p>
        </w:tc>
        <w:tc>
          <w:tcPr>
            <w:tcW w:w="1080" w:type="dxa"/>
            <w:noWrap/>
            <w:hideMark/>
          </w:tcPr>
          <w:p w14:paraId="3DC5951B" w14:textId="77777777" w:rsidR="00ED749C" w:rsidRPr="00ED749C" w:rsidRDefault="00ED749C">
            <w:pPr>
              <w:rPr>
                <w:b/>
                <w:bCs/>
                <w:u w:val="single"/>
              </w:rPr>
            </w:pPr>
          </w:p>
        </w:tc>
        <w:tc>
          <w:tcPr>
            <w:tcW w:w="1040" w:type="dxa"/>
            <w:noWrap/>
            <w:hideMark/>
          </w:tcPr>
          <w:p w14:paraId="3DC5951C" w14:textId="77777777" w:rsidR="00ED749C" w:rsidRPr="00ED749C" w:rsidRDefault="00ED749C" w:rsidP="00ED749C"/>
        </w:tc>
        <w:tc>
          <w:tcPr>
            <w:tcW w:w="1040" w:type="dxa"/>
            <w:noWrap/>
            <w:hideMark/>
          </w:tcPr>
          <w:p w14:paraId="3DC5951D" w14:textId="77777777" w:rsidR="00ED749C" w:rsidRPr="00ED749C" w:rsidRDefault="00ED749C" w:rsidP="00ED749C"/>
        </w:tc>
        <w:tc>
          <w:tcPr>
            <w:tcW w:w="1120" w:type="dxa"/>
            <w:noWrap/>
            <w:hideMark/>
          </w:tcPr>
          <w:p w14:paraId="3DC5951E" w14:textId="77777777" w:rsidR="00ED749C" w:rsidRPr="00ED749C" w:rsidRDefault="00ED749C" w:rsidP="00ED749C"/>
        </w:tc>
        <w:tc>
          <w:tcPr>
            <w:tcW w:w="1140" w:type="dxa"/>
            <w:noWrap/>
            <w:hideMark/>
          </w:tcPr>
          <w:p w14:paraId="3DC5951F" w14:textId="77777777" w:rsidR="00ED749C" w:rsidRPr="00ED749C" w:rsidRDefault="00ED749C" w:rsidP="00ED749C"/>
        </w:tc>
        <w:tc>
          <w:tcPr>
            <w:tcW w:w="940" w:type="dxa"/>
            <w:noWrap/>
            <w:hideMark/>
          </w:tcPr>
          <w:p w14:paraId="3DC59520" w14:textId="77777777" w:rsidR="00ED749C" w:rsidRPr="00ED749C" w:rsidRDefault="00ED749C" w:rsidP="00ED749C"/>
        </w:tc>
        <w:tc>
          <w:tcPr>
            <w:tcW w:w="4440" w:type="dxa"/>
            <w:hideMark/>
          </w:tcPr>
          <w:p w14:paraId="3DC59521" w14:textId="77777777" w:rsidR="00ED749C" w:rsidRPr="00ED749C" w:rsidRDefault="00ED749C" w:rsidP="00ED749C"/>
        </w:tc>
      </w:tr>
      <w:tr w:rsidR="00ED749C" w:rsidRPr="00ED749C" w14:paraId="3DC5952D" w14:textId="77777777" w:rsidTr="00ED749C">
        <w:trPr>
          <w:trHeight w:val="225"/>
        </w:trPr>
        <w:tc>
          <w:tcPr>
            <w:tcW w:w="2580" w:type="dxa"/>
            <w:noWrap/>
            <w:hideMark/>
          </w:tcPr>
          <w:p w14:paraId="3DC59523" w14:textId="77777777" w:rsidR="00ED749C" w:rsidRPr="00ED749C" w:rsidRDefault="00ED749C"/>
        </w:tc>
        <w:tc>
          <w:tcPr>
            <w:tcW w:w="1040" w:type="dxa"/>
            <w:noWrap/>
            <w:hideMark/>
          </w:tcPr>
          <w:p w14:paraId="3DC59524" w14:textId="77777777" w:rsidR="00ED749C" w:rsidRPr="00ED749C" w:rsidRDefault="00ED749C"/>
        </w:tc>
        <w:tc>
          <w:tcPr>
            <w:tcW w:w="1140" w:type="dxa"/>
            <w:noWrap/>
            <w:hideMark/>
          </w:tcPr>
          <w:p w14:paraId="3DC59525" w14:textId="77777777" w:rsidR="00ED749C" w:rsidRPr="00ED749C" w:rsidRDefault="00ED749C" w:rsidP="00ED749C"/>
        </w:tc>
        <w:tc>
          <w:tcPr>
            <w:tcW w:w="1080" w:type="dxa"/>
            <w:noWrap/>
            <w:hideMark/>
          </w:tcPr>
          <w:p w14:paraId="3DC59526" w14:textId="77777777" w:rsidR="00ED749C" w:rsidRPr="00ED749C" w:rsidRDefault="00ED749C" w:rsidP="00ED749C"/>
        </w:tc>
        <w:tc>
          <w:tcPr>
            <w:tcW w:w="1040" w:type="dxa"/>
            <w:noWrap/>
            <w:hideMark/>
          </w:tcPr>
          <w:p w14:paraId="3DC59527" w14:textId="77777777" w:rsidR="00ED749C" w:rsidRPr="00ED749C" w:rsidRDefault="00ED749C" w:rsidP="00ED749C"/>
        </w:tc>
        <w:tc>
          <w:tcPr>
            <w:tcW w:w="1040" w:type="dxa"/>
            <w:noWrap/>
            <w:hideMark/>
          </w:tcPr>
          <w:p w14:paraId="3DC59528" w14:textId="77777777" w:rsidR="00ED749C" w:rsidRPr="00ED749C" w:rsidRDefault="00ED749C" w:rsidP="00ED749C"/>
        </w:tc>
        <w:tc>
          <w:tcPr>
            <w:tcW w:w="1120" w:type="dxa"/>
            <w:noWrap/>
            <w:hideMark/>
          </w:tcPr>
          <w:p w14:paraId="3DC59529" w14:textId="77777777" w:rsidR="00ED749C" w:rsidRPr="00ED749C" w:rsidRDefault="00ED749C" w:rsidP="00ED749C"/>
        </w:tc>
        <w:tc>
          <w:tcPr>
            <w:tcW w:w="1140" w:type="dxa"/>
            <w:noWrap/>
            <w:hideMark/>
          </w:tcPr>
          <w:p w14:paraId="3DC5952A" w14:textId="77777777" w:rsidR="00ED749C" w:rsidRPr="00ED749C" w:rsidRDefault="00ED749C" w:rsidP="00ED749C"/>
        </w:tc>
        <w:tc>
          <w:tcPr>
            <w:tcW w:w="940" w:type="dxa"/>
            <w:noWrap/>
            <w:hideMark/>
          </w:tcPr>
          <w:p w14:paraId="3DC5952B" w14:textId="77777777" w:rsidR="00ED749C" w:rsidRPr="00ED749C" w:rsidRDefault="00ED749C" w:rsidP="00ED749C"/>
        </w:tc>
        <w:tc>
          <w:tcPr>
            <w:tcW w:w="4440" w:type="dxa"/>
            <w:hideMark/>
          </w:tcPr>
          <w:p w14:paraId="3DC5952C" w14:textId="77777777" w:rsidR="00ED749C" w:rsidRPr="00ED749C" w:rsidRDefault="00ED749C" w:rsidP="00ED749C"/>
        </w:tc>
      </w:tr>
      <w:tr w:rsidR="00ED749C" w:rsidRPr="00ED749C" w14:paraId="3DC59538" w14:textId="77777777" w:rsidTr="00ED749C">
        <w:trPr>
          <w:trHeight w:val="900"/>
        </w:trPr>
        <w:tc>
          <w:tcPr>
            <w:tcW w:w="2580" w:type="dxa"/>
            <w:hideMark/>
          </w:tcPr>
          <w:p w14:paraId="3DC5952E" w14:textId="77777777" w:rsidR="00ED749C" w:rsidRPr="00ED749C" w:rsidRDefault="00ED749C">
            <w:r w:rsidRPr="00ED749C">
              <w:t>Information Technology Programme</w:t>
            </w:r>
          </w:p>
        </w:tc>
        <w:tc>
          <w:tcPr>
            <w:tcW w:w="1040" w:type="dxa"/>
            <w:noWrap/>
            <w:hideMark/>
          </w:tcPr>
          <w:p w14:paraId="3DC5952F" w14:textId="77777777" w:rsidR="00ED749C" w:rsidRPr="00ED749C" w:rsidRDefault="00ED749C" w:rsidP="00ED749C">
            <w:r w:rsidRPr="00ED749C">
              <w:t xml:space="preserve">224,244 </w:t>
            </w:r>
          </w:p>
        </w:tc>
        <w:tc>
          <w:tcPr>
            <w:tcW w:w="1140" w:type="dxa"/>
            <w:noWrap/>
            <w:hideMark/>
          </w:tcPr>
          <w:p w14:paraId="3DC59530" w14:textId="77777777" w:rsidR="00ED749C" w:rsidRPr="00ED749C" w:rsidRDefault="00ED749C" w:rsidP="00ED749C">
            <w:r w:rsidRPr="00ED749C">
              <w:t> </w:t>
            </w:r>
          </w:p>
        </w:tc>
        <w:tc>
          <w:tcPr>
            <w:tcW w:w="1080" w:type="dxa"/>
            <w:noWrap/>
            <w:hideMark/>
          </w:tcPr>
          <w:p w14:paraId="3DC59531" w14:textId="77777777" w:rsidR="00ED749C" w:rsidRPr="00ED749C" w:rsidRDefault="00ED749C" w:rsidP="00ED749C">
            <w:r w:rsidRPr="00ED749C">
              <w:t xml:space="preserve">8,258 </w:t>
            </w:r>
          </w:p>
        </w:tc>
        <w:tc>
          <w:tcPr>
            <w:tcW w:w="1040" w:type="dxa"/>
            <w:noWrap/>
            <w:hideMark/>
          </w:tcPr>
          <w:p w14:paraId="3DC59532" w14:textId="77777777" w:rsidR="00ED749C" w:rsidRPr="00ED749C" w:rsidRDefault="00ED749C" w:rsidP="00ED749C">
            <w:r w:rsidRPr="00ED749C">
              <w:t xml:space="preserve">232,502 </w:t>
            </w:r>
          </w:p>
        </w:tc>
        <w:tc>
          <w:tcPr>
            <w:tcW w:w="1040" w:type="dxa"/>
            <w:noWrap/>
            <w:hideMark/>
          </w:tcPr>
          <w:p w14:paraId="3DC59533" w14:textId="77777777" w:rsidR="00ED749C" w:rsidRPr="00ED749C" w:rsidRDefault="00ED749C" w:rsidP="00ED749C">
            <w:r w:rsidRPr="00ED749C">
              <w:t xml:space="preserve">227,012 </w:t>
            </w:r>
          </w:p>
        </w:tc>
        <w:tc>
          <w:tcPr>
            <w:tcW w:w="1120" w:type="dxa"/>
            <w:noWrap/>
            <w:hideMark/>
          </w:tcPr>
          <w:p w14:paraId="3DC59534" w14:textId="77777777" w:rsidR="00ED749C" w:rsidRPr="00ED749C" w:rsidRDefault="00ED749C" w:rsidP="00ED749C">
            <w:r w:rsidRPr="00ED749C">
              <w:t>(5,490)</w:t>
            </w:r>
          </w:p>
        </w:tc>
        <w:tc>
          <w:tcPr>
            <w:tcW w:w="1140" w:type="dxa"/>
            <w:noWrap/>
            <w:hideMark/>
          </w:tcPr>
          <w:p w14:paraId="3DC59535" w14:textId="77777777" w:rsidR="00ED749C" w:rsidRPr="00ED749C" w:rsidRDefault="00ED749C" w:rsidP="00ED749C">
            <w:r w:rsidRPr="00ED749C">
              <w:t> </w:t>
            </w:r>
          </w:p>
        </w:tc>
        <w:tc>
          <w:tcPr>
            <w:tcW w:w="940" w:type="dxa"/>
            <w:noWrap/>
            <w:hideMark/>
          </w:tcPr>
          <w:p w14:paraId="3DC59536" w14:textId="77777777" w:rsidR="00ED749C" w:rsidRPr="00ED749C" w:rsidRDefault="00ED749C" w:rsidP="00ED749C">
            <w:r w:rsidRPr="00ED749C">
              <w:t>(5,490)</w:t>
            </w:r>
          </w:p>
        </w:tc>
        <w:tc>
          <w:tcPr>
            <w:tcW w:w="4440" w:type="dxa"/>
            <w:hideMark/>
          </w:tcPr>
          <w:p w14:paraId="3DC59537" w14:textId="77777777" w:rsidR="00ED749C" w:rsidRPr="00ED749C" w:rsidRDefault="00ED749C">
            <w:r w:rsidRPr="00ED749C">
              <w:t>IT programme majority complete. Residual resources to be allocated to Civic Centre Sound system, further details to follow</w:t>
            </w:r>
          </w:p>
        </w:tc>
      </w:tr>
      <w:tr w:rsidR="00ED749C" w:rsidRPr="00ED749C" w14:paraId="3DC59543" w14:textId="77777777" w:rsidTr="00ED749C">
        <w:trPr>
          <w:trHeight w:val="1200"/>
        </w:trPr>
        <w:tc>
          <w:tcPr>
            <w:tcW w:w="2580" w:type="dxa"/>
            <w:hideMark/>
          </w:tcPr>
          <w:p w14:paraId="3DC59539" w14:textId="77777777" w:rsidR="00ED749C" w:rsidRPr="00ED749C" w:rsidRDefault="00ED749C">
            <w:r w:rsidRPr="00ED749C">
              <w:lastRenderedPageBreak/>
              <w:t>Investment Property</w:t>
            </w:r>
          </w:p>
        </w:tc>
        <w:tc>
          <w:tcPr>
            <w:tcW w:w="1040" w:type="dxa"/>
            <w:noWrap/>
            <w:hideMark/>
          </w:tcPr>
          <w:p w14:paraId="3DC5953A" w14:textId="77777777" w:rsidR="00ED749C" w:rsidRPr="00ED749C" w:rsidRDefault="00ED749C" w:rsidP="00ED749C">
            <w:r w:rsidRPr="00ED749C">
              <w:t xml:space="preserve">2,500,000 </w:t>
            </w:r>
          </w:p>
        </w:tc>
        <w:tc>
          <w:tcPr>
            <w:tcW w:w="1140" w:type="dxa"/>
            <w:noWrap/>
            <w:hideMark/>
          </w:tcPr>
          <w:p w14:paraId="3DC5953B" w14:textId="77777777" w:rsidR="00ED749C" w:rsidRPr="00ED749C" w:rsidRDefault="00ED749C" w:rsidP="00ED749C">
            <w:r w:rsidRPr="00ED749C">
              <w:t> </w:t>
            </w:r>
          </w:p>
        </w:tc>
        <w:tc>
          <w:tcPr>
            <w:tcW w:w="1080" w:type="dxa"/>
            <w:noWrap/>
            <w:hideMark/>
          </w:tcPr>
          <w:p w14:paraId="3DC5953C" w14:textId="77777777" w:rsidR="00ED749C" w:rsidRPr="00ED749C" w:rsidRDefault="00ED749C" w:rsidP="00ED749C">
            <w:r w:rsidRPr="00ED749C">
              <w:t xml:space="preserve">1,048,000 </w:t>
            </w:r>
          </w:p>
        </w:tc>
        <w:tc>
          <w:tcPr>
            <w:tcW w:w="1040" w:type="dxa"/>
            <w:noWrap/>
            <w:hideMark/>
          </w:tcPr>
          <w:p w14:paraId="3DC5953D" w14:textId="77777777" w:rsidR="00ED749C" w:rsidRPr="00ED749C" w:rsidRDefault="00ED749C" w:rsidP="00ED749C">
            <w:r w:rsidRPr="00ED749C">
              <w:t xml:space="preserve">3,548,000 </w:t>
            </w:r>
          </w:p>
        </w:tc>
        <w:tc>
          <w:tcPr>
            <w:tcW w:w="1040" w:type="dxa"/>
            <w:noWrap/>
            <w:hideMark/>
          </w:tcPr>
          <w:p w14:paraId="3DC5953E" w14:textId="77777777"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1120" w:type="dxa"/>
            <w:noWrap/>
            <w:hideMark/>
          </w:tcPr>
          <w:p w14:paraId="3DC5953F" w14:textId="77777777" w:rsidR="00ED749C" w:rsidRPr="00ED749C" w:rsidRDefault="00ED749C" w:rsidP="00ED749C">
            <w:r w:rsidRPr="00ED749C">
              <w:t>(3,548,000)</w:t>
            </w:r>
          </w:p>
        </w:tc>
        <w:tc>
          <w:tcPr>
            <w:tcW w:w="1140" w:type="dxa"/>
            <w:noWrap/>
            <w:hideMark/>
          </w:tcPr>
          <w:p w14:paraId="3DC59540" w14:textId="77777777" w:rsidR="00ED749C" w:rsidRPr="00ED749C" w:rsidRDefault="00ED749C" w:rsidP="00ED749C">
            <w:r w:rsidRPr="00ED749C">
              <w:t>(3,548,000)</w:t>
            </w:r>
          </w:p>
        </w:tc>
        <w:tc>
          <w:tcPr>
            <w:tcW w:w="940" w:type="dxa"/>
            <w:noWrap/>
            <w:hideMark/>
          </w:tcPr>
          <w:p w14:paraId="3DC59541" w14:textId="77777777"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4440" w:type="dxa"/>
            <w:hideMark/>
          </w:tcPr>
          <w:p w14:paraId="3DC59542" w14:textId="77777777" w:rsidR="00ED749C" w:rsidRPr="00ED749C" w:rsidRDefault="00ED749C">
            <w:r w:rsidRPr="00ED749C">
              <w:t>Funds not utilised in 2019/20. Council continue to seek appropriate schemes. Capital and Investment strategy realigning priorities.</w:t>
            </w:r>
          </w:p>
        </w:tc>
      </w:tr>
      <w:tr w:rsidR="00ED749C" w:rsidRPr="00ED749C" w14:paraId="3DC5954E" w14:textId="77777777" w:rsidTr="00ED749C">
        <w:trPr>
          <w:trHeight w:val="1500"/>
        </w:trPr>
        <w:tc>
          <w:tcPr>
            <w:tcW w:w="2580" w:type="dxa"/>
            <w:hideMark/>
          </w:tcPr>
          <w:p w14:paraId="3DC59544" w14:textId="77777777" w:rsidR="00ED749C" w:rsidRPr="00ED749C" w:rsidRDefault="00ED749C">
            <w:r w:rsidRPr="00ED749C">
              <w:t>Vehicles and Plant replacement programme</w:t>
            </w:r>
          </w:p>
        </w:tc>
        <w:tc>
          <w:tcPr>
            <w:tcW w:w="1040" w:type="dxa"/>
            <w:noWrap/>
            <w:hideMark/>
          </w:tcPr>
          <w:p w14:paraId="3DC59545" w14:textId="77777777" w:rsidR="00ED749C" w:rsidRPr="00ED749C" w:rsidRDefault="00ED749C" w:rsidP="00ED749C">
            <w:r w:rsidRPr="00ED749C">
              <w:t xml:space="preserve">1,018,444 </w:t>
            </w:r>
          </w:p>
        </w:tc>
        <w:tc>
          <w:tcPr>
            <w:tcW w:w="1140" w:type="dxa"/>
            <w:noWrap/>
            <w:hideMark/>
          </w:tcPr>
          <w:p w14:paraId="3DC59546" w14:textId="77777777" w:rsidR="00ED749C" w:rsidRPr="00ED749C" w:rsidRDefault="00ED749C" w:rsidP="00ED749C">
            <w:r w:rsidRPr="00ED749C">
              <w:t> </w:t>
            </w:r>
          </w:p>
        </w:tc>
        <w:tc>
          <w:tcPr>
            <w:tcW w:w="1080" w:type="dxa"/>
            <w:noWrap/>
            <w:hideMark/>
          </w:tcPr>
          <w:p w14:paraId="3DC59547" w14:textId="77777777" w:rsidR="00ED749C" w:rsidRPr="00ED749C" w:rsidRDefault="00ED749C" w:rsidP="00ED749C">
            <w:r w:rsidRPr="00ED749C">
              <w:t> </w:t>
            </w:r>
          </w:p>
        </w:tc>
        <w:tc>
          <w:tcPr>
            <w:tcW w:w="1040" w:type="dxa"/>
            <w:noWrap/>
            <w:hideMark/>
          </w:tcPr>
          <w:p w14:paraId="3DC59548" w14:textId="77777777" w:rsidR="00ED749C" w:rsidRPr="00ED749C" w:rsidRDefault="00ED749C" w:rsidP="00ED749C">
            <w:r w:rsidRPr="00ED749C">
              <w:t xml:space="preserve">1,018,444 </w:t>
            </w:r>
          </w:p>
        </w:tc>
        <w:tc>
          <w:tcPr>
            <w:tcW w:w="1040" w:type="dxa"/>
            <w:noWrap/>
            <w:hideMark/>
          </w:tcPr>
          <w:p w14:paraId="3DC59549" w14:textId="77777777" w:rsidR="00ED749C" w:rsidRPr="00ED749C" w:rsidRDefault="00ED749C" w:rsidP="00ED749C">
            <w:r w:rsidRPr="00ED749C">
              <w:t xml:space="preserve">655,888 </w:t>
            </w:r>
          </w:p>
        </w:tc>
        <w:tc>
          <w:tcPr>
            <w:tcW w:w="1120" w:type="dxa"/>
            <w:noWrap/>
            <w:hideMark/>
          </w:tcPr>
          <w:p w14:paraId="3DC5954A" w14:textId="77777777" w:rsidR="00ED749C" w:rsidRPr="00ED749C" w:rsidRDefault="00ED749C" w:rsidP="00ED749C">
            <w:r w:rsidRPr="00ED749C">
              <w:t>(362,556)</w:t>
            </w:r>
          </w:p>
        </w:tc>
        <w:tc>
          <w:tcPr>
            <w:tcW w:w="1140" w:type="dxa"/>
            <w:noWrap/>
            <w:hideMark/>
          </w:tcPr>
          <w:p w14:paraId="3DC5954B" w14:textId="77777777" w:rsidR="00ED749C" w:rsidRPr="00ED749C" w:rsidRDefault="00ED749C" w:rsidP="00ED749C">
            <w:r w:rsidRPr="00ED749C">
              <w:t>(362,556)</w:t>
            </w:r>
          </w:p>
        </w:tc>
        <w:tc>
          <w:tcPr>
            <w:tcW w:w="940" w:type="dxa"/>
            <w:noWrap/>
            <w:hideMark/>
          </w:tcPr>
          <w:p w14:paraId="3DC5954C" w14:textId="77777777"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4440" w:type="dxa"/>
            <w:hideMark/>
          </w:tcPr>
          <w:p w14:paraId="3DC5954D" w14:textId="77777777" w:rsidR="00ED749C" w:rsidRPr="00ED749C" w:rsidRDefault="00ED749C">
            <w:r w:rsidRPr="00ED749C">
              <w:t>Vehicles acquired under budget. Provision made for additional costs of Midi Sweeper as per cabinet report. Funds carried over into 2019/20 programme which is being reviewed, Cabinet report to follow.</w:t>
            </w:r>
          </w:p>
        </w:tc>
      </w:tr>
      <w:tr w:rsidR="00ED749C" w:rsidRPr="00ED749C" w14:paraId="3DC59559" w14:textId="77777777" w:rsidTr="00ED749C">
        <w:trPr>
          <w:trHeight w:val="225"/>
        </w:trPr>
        <w:tc>
          <w:tcPr>
            <w:tcW w:w="2580" w:type="dxa"/>
            <w:noWrap/>
            <w:hideMark/>
          </w:tcPr>
          <w:p w14:paraId="3DC5954F" w14:textId="77777777" w:rsidR="00ED749C" w:rsidRPr="00ED749C" w:rsidRDefault="00ED749C"/>
        </w:tc>
        <w:tc>
          <w:tcPr>
            <w:tcW w:w="1040" w:type="dxa"/>
            <w:noWrap/>
            <w:hideMark/>
          </w:tcPr>
          <w:p w14:paraId="3DC59550" w14:textId="77777777" w:rsidR="00ED749C" w:rsidRPr="00ED749C" w:rsidRDefault="00ED749C"/>
        </w:tc>
        <w:tc>
          <w:tcPr>
            <w:tcW w:w="1140" w:type="dxa"/>
            <w:noWrap/>
            <w:hideMark/>
          </w:tcPr>
          <w:p w14:paraId="3DC59551" w14:textId="77777777" w:rsidR="00ED749C" w:rsidRPr="00ED749C" w:rsidRDefault="00ED749C" w:rsidP="00ED749C"/>
        </w:tc>
        <w:tc>
          <w:tcPr>
            <w:tcW w:w="1080" w:type="dxa"/>
            <w:noWrap/>
            <w:hideMark/>
          </w:tcPr>
          <w:p w14:paraId="3DC59552" w14:textId="77777777" w:rsidR="00ED749C" w:rsidRPr="00ED749C" w:rsidRDefault="00ED749C" w:rsidP="00ED749C"/>
        </w:tc>
        <w:tc>
          <w:tcPr>
            <w:tcW w:w="1040" w:type="dxa"/>
            <w:noWrap/>
            <w:hideMark/>
          </w:tcPr>
          <w:p w14:paraId="3DC59553" w14:textId="77777777" w:rsidR="00ED749C" w:rsidRPr="00ED749C" w:rsidRDefault="00ED749C" w:rsidP="00ED749C"/>
        </w:tc>
        <w:tc>
          <w:tcPr>
            <w:tcW w:w="1040" w:type="dxa"/>
            <w:noWrap/>
            <w:hideMark/>
          </w:tcPr>
          <w:p w14:paraId="3DC59554" w14:textId="77777777" w:rsidR="00ED749C" w:rsidRPr="00ED749C" w:rsidRDefault="00ED749C" w:rsidP="00ED749C"/>
        </w:tc>
        <w:tc>
          <w:tcPr>
            <w:tcW w:w="1120" w:type="dxa"/>
            <w:noWrap/>
            <w:hideMark/>
          </w:tcPr>
          <w:p w14:paraId="3DC59555" w14:textId="77777777" w:rsidR="00ED749C" w:rsidRPr="00ED749C" w:rsidRDefault="00ED749C" w:rsidP="00ED749C"/>
        </w:tc>
        <w:tc>
          <w:tcPr>
            <w:tcW w:w="1140" w:type="dxa"/>
            <w:noWrap/>
            <w:hideMark/>
          </w:tcPr>
          <w:p w14:paraId="3DC59556" w14:textId="77777777" w:rsidR="00ED749C" w:rsidRPr="00ED749C" w:rsidRDefault="00ED749C" w:rsidP="00ED749C"/>
        </w:tc>
        <w:tc>
          <w:tcPr>
            <w:tcW w:w="940" w:type="dxa"/>
            <w:noWrap/>
            <w:hideMark/>
          </w:tcPr>
          <w:p w14:paraId="3DC59557" w14:textId="77777777" w:rsidR="00ED749C" w:rsidRPr="00ED749C" w:rsidRDefault="00ED749C" w:rsidP="00ED749C"/>
        </w:tc>
        <w:tc>
          <w:tcPr>
            <w:tcW w:w="4440" w:type="dxa"/>
            <w:hideMark/>
          </w:tcPr>
          <w:p w14:paraId="3DC59558" w14:textId="77777777" w:rsidR="00ED749C" w:rsidRPr="00ED749C" w:rsidRDefault="00ED749C" w:rsidP="00ED749C"/>
        </w:tc>
      </w:tr>
      <w:tr w:rsidR="00ED749C" w:rsidRPr="00ED749C" w14:paraId="3DC59561" w14:textId="77777777" w:rsidTr="00ED749C">
        <w:trPr>
          <w:trHeight w:val="315"/>
        </w:trPr>
        <w:tc>
          <w:tcPr>
            <w:tcW w:w="5840" w:type="dxa"/>
            <w:gridSpan w:val="4"/>
            <w:noWrap/>
            <w:hideMark/>
          </w:tcPr>
          <w:p w14:paraId="3DC5955A" w14:textId="77777777" w:rsidR="00ED749C" w:rsidRPr="00ED749C" w:rsidRDefault="00ED749C">
            <w:pPr>
              <w:rPr>
                <w:b/>
                <w:bCs/>
                <w:u w:val="single"/>
              </w:rPr>
            </w:pPr>
            <w:r w:rsidRPr="00ED749C">
              <w:rPr>
                <w:b/>
                <w:bCs/>
                <w:u w:val="single"/>
              </w:rPr>
              <w:t>Corporate Buildings / Asset Management Planning</w:t>
            </w:r>
          </w:p>
        </w:tc>
        <w:tc>
          <w:tcPr>
            <w:tcW w:w="1040" w:type="dxa"/>
            <w:noWrap/>
            <w:hideMark/>
          </w:tcPr>
          <w:p w14:paraId="3DC5955B" w14:textId="77777777" w:rsidR="00ED749C" w:rsidRPr="00ED749C" w:rsidRDefault="00ED749C">
            <w:pPr>
              <w:rPr>
                <w:b/>
                <w:bCs/>
                <w:u w:val="single"/>
              </w:rPr>
            </w:pPr>
          </w:p>
        </w:tc>
        <w:tc>
          <w:tcPr>
            <w:tcW w:w="1040" w:type="dxa"/>
            <w:noWrap/>
            <w:hideMark/>
          </w:tcPr>
          <w:p w14:paraId="3DC5955C" w14:textId="77777777" w:rsidR="00ED749C" w:rsidRPr="00ED749C" w:rsidRDefault="00ED749C" w:rsidP="00ED749C"/>
        </w:tc>
        <w:tc>
          <w:tcPr>
            <w:tcW w:w="1120" w:type="dxa"/>
            <w:noWrap/>
            <w:hideMark/>
          </w:tcPr>
          <w:p w14:paraId="3DC5955D" w14:textId="77777777" w:rsidR="00ED749C" w:rsidRPr="00ED749C" w:rsidRDefault="00ED749C" w:rsidP="00ED749C"/>
        </w:tc>
        <w:tc>
          <w:tcPr>
            <w:tcW w:w="1140" w:type="dxa"/>
            <w:noWrap/>
            <w:hideMark/>
          </w:tcPr>
          <w:p w14:paraId="3DC5955E" w14:textId="77777777" w:rsidR="00ED749C" w:rsidRPr="00ED749C" w:rsidRDefault="00ED749C" w:rsidP="00ED749C"/>
        </w:tc>
        <w:tc>
          <w:tcPr>
            <w:tcW w:w="940" w:type="dxa"/>
            <w:noWrap/>
            <w:hideMark/>
          </w:tcPr>
          <w:p w14:paraId="3DC5955F" w14:textId="77777777" w:rsidR="00ED749C" w:rsidRPr="00ED749C" w:rsidRDefault="00ED749C" w:rsidP="00ED749C"/>
        </w:tc>
        <w:tc>
          <w:tcPr>
            <w:tcW w:w="4440" w:type="dxa"/>
            <w:hideMark/>
          </w:tcPr>
          <w:p w14:paraId="3DC59560" w14:textId="77777777" w:rsidR="00ED749C" w:rsidRPr="00ED749C" w:rsidRDefault="00ED749C" w:rsidP="00ED749C"/>
        </w:tc>
      </w:tr>
      <w:tr w:rsidR="00ED749C" w:rsidRPr="00ED749C" w14:paraId="3DC5956C" w14:textId="77777777" w:rsidTr="00ED749C">
        <w:trPr>
          <w:trHeight w:val="1500"/>
        </w:trPr>
        <w:tc>
          <w:tcPr>
            <w:tcW w:w="2580" w:type="dxa"/>
            <w:hideMark/>
          </w:tcPr>
          <w:p w14:paraId="3DC59562" w14:textId="77777777" w:rsidR="00ED749C" w:rsidRPr="00ED749C" w:rsidRDefault="00ED749C">
            <w:r w:rsidRPr="00ED749C">
              <w:t>Corporate Buildings - Banqueting Suite</w:t>
            </w:r>
          </w:p>
        </w:tc>
        <w:tc>
          <w:tcPr>
            <w:tcW w:w="1040" w:type="dxa"/>
            <w:noWrap/>
            <w:hideMark/>
          </w:tcPr>
          <w:p w14:paraId="3DC59563" w14:textId="77777777" w:rsidR="00ED749C" w:rsidRPr="00ED749C" w:rsidRDefault="00ED749C" w:rsidP="00ED749C">
            <w:r w:rsidRPr="00ED749C">
              <w:t xml:space="preserve">80,000 </w:t>
            </w:r>
          </w:p>
        </w:tc>
        <w:tc>
          <w:tcPr>
            <w:tcW w:w="1140" w:type="dxa"/>
            <w:noWrap/>
            <w:hideMark/>
          </w:tcPr>
          <w:p w14:paraId="3DC59564" w14:textId="77777777" w:rsidR="00ED749C" w:rsidRPr="00ED749C" w:rsidRDefault="00ED749C" w:rsidP="00ED749C">
            <w:r w:rsidRPr="00ED749C">
              <w:t> </w:t>
            </w:r>
          </w:p>
        </w:tc>
        <w:tc>
          <w:tcPr>
            <w:tcW w:w="1080" w:type="dxa"/>
            <w:noWrap/>
            <w:hideMark/>
          </w:tcPr>
          <w:p w14:paraId="3DC59565" w14:textId="77777777" w:rsidR="00ED749C" w:rsidRPr="00ED749C" w:rsidRDefault="00ED749C" w:rsidP="00ED749C">
            <w:r w:rsidRPr="00ED749C">
              <w:t> </w:t>
            </w:r>
          </w:p>
        </w:tc>
        <w:tc>
          <w:tcPr>
            <w:tcW w:w="1040" w:type="dxa"/>
            <w:noWrap/>
            <w:hideMark/>
          </w:tcPr>
          <w:p w14:paraId="3DC59566" w14:textId="77777777" w:rsidR="00ED749C" w:rsidRPr="00ED749C" w:rsidRDefault="00ED749C" w:rsidP="00ED749C">
            <w:r w:rsidRPr="00ED749C">
              <w:t xml:space="preserve">80,000 </w:t>
            </w:r>
          </w:p>
        </w:tc>
        <w:tc>
          <w:tcPr>
            <w:tcW w:w="1040" w:type="dxa"/>
            <w:noWrap/>
            <w:hideMark/>
          </w:tcPr>
          <w:p w14:paraId="3DC59567" w14:textId="77777777" w:rsidR="00ED749C" w:rsidRPr="00ED749C" w:rsidRDefault="00ED749C" w:rsidP="00ED749C">
            <w:r w:rsidRPr="00ED749C">
              <w:t xml:space="preserve">80,000 </w:t>
            </w:r>
          </w:p>
        </w:tc>
        <w:tc>
          <w:tcPr>
            <w:tcW w:w="1120" w:type="dxa"/>
            <w:noWrap/>
            <w:hideMark/>
          </w:tcPr>
          <w:p w14:paraId="3DC59568" w14:textId="77777777"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1140" w:type="dxa"/>
            <w:noWrap/>
            <w:hideMark/>
          </w:tcPr>
          <w:p w14:paraId="3DC59569" w14:textId="77777777" w:rsidR="00ED749C" w:rsidRPr="00ED749C" w:rsidRDefault="00ED749C" w:rsidP="00ED749C">
            <w:r w:rsidRPr="00ED749C">
              <w:t> </w:t>
            </w:r>
          </w:p>
        </w:tc>
        <w:tc>
          <w:tcPr>
            <w:tcW w:w="940" w:type="dxa"/>
            <w:noWrap/>
            <w:hideMark/>
          </w:tcPr>
          <w:p w14:paraId="3DC5956A" w14:textId="77777777"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4440" w:type="dxa"/>
            <w:hideMark/>
          </w:tcPr>
          <w:p w14:paraId="3DC5956B" w14:textId="77777777" w:rsidR="00ED749C" w:rsidRPr="00ED749C" w:rsidRDefault="003560D8">
            <w:r w:rsidRPr="00ED749C">
              <w:t>Existing</w:t>
            </w:r>
            <w:r w:rsidR="00ED749C" w:rsidRPr="00ED749C">
              <w:t xml:space="preserve"> project complete. Additional funds to be allocated to sound and voting system. This system will enhance letting of</w:t>
            </w:r>
            <w:r>
              <w:t xml:space="preserve"> Civic Centre to groups that wis</w:t>
            </w:r>
            <w:r w:rsidR="00ED749C" w:rsidRPr="00ED749C">
              <w:t xml:space="preserve">h to </w:t>
            </w:r>
            <w:r w:rsidRPr="00ED749C">
              <w:t>utilise</w:t>
            </w:r>
            <w:r w:rsidR="00ED749C" w:rsidRPr="00ED749C">
              <w:t xml:space="preserve"> the systems for other committees.</w:t>
            </w:r>
          </w:p>
        </w:tc>
      </w:tr>
      <w:tr w:rsidR="00ED749C" w:rsidRPr="00ED749C" w14:paraId="3DC59577" w14:textId="77777777" w:rsidTr="00ED749C">
        <w:trPr>
          <w:trHeight w:val="900"/>
        </w:trPr>
        <w:tc>
          <w:tcPr>
            <w:tcW w:w="2580" w:type="dxa"/>
            <w:hideMark/>
          </w:tcPr>
          <w:p w14:paraId="3DC5956D" w14:textId="77777777" w:rsidR="00ED749C" w:rsidRPr="00ED749C" w:rsidRDefault="00ED749C">
            <w:r w:rsidRPr="00ED749C">
              <w:t>Corporate Buildings - Civic Centre</w:t>
            </w:r>
          </w:p>
        </w:tc>
        <w:tc>
          <w:tcPr>
            <w:tcW w:w="1040" w:type="dxa"/>
            <w:noWrap/>
            <w:hideMark/>
          </w:tcPr>
          <w:p w14:paraId="3DC5956E" w14:textId="77777777" w:rsidR="00ED749C" w:rsidRPr="00ED749C" w:rsidRDefault="00ED749C" w:rsidP="00ED749C">
            <w:r w:rsidRPr="00ED749C">
              <w:t xml:space="preserve">200,000 </w:t>
            </w:r>
          </w:p>
        </w:tc>
        <w:tc>
          <w:tcPr>
            <w:tcW w:w="1140" w:type="dxa"/>
            <w:noWrap/>
            <w:hideMark/>
          </w:tcPr>
          <w:p w14:paraId="3DC5956F" w14:textId="77777777" w:rsidR="00ED749C" w:rsidRPr="00ED749C" w:rsidRDefault="00ED749C" w:rsidP="00ED749C">
            <w:r w:rsidRPr="00ED749C">
              <w:t> </w:t>
            </w:r>
          </w:p>
        </w:tc>
        <w:tc>
          <w:tcPr>
            <w:tcW w:w="1080" w:type="dxa"/>
            <w:noWrap/>
            <w:hideMark/>
          </w:tcPr>
          <w:p w14:paraId="3DC59570" w14:textId="77777777" w:rsidR="00ED749C" w:rsidRPr="00ED749C" w:rsidRDefault="00ED749C" w:rsidP="00ED749C">
            <w:r w:rsidRPr="00ED749C">
              <w:t> </w:t>
            </w:r>
          </w:p>
        </w:tc>
        <w:tc>
          <w:tcPr>
            <w:tcW w:w="1040" w:type="dxa"/>
            <w:noWrap/>
            <w:hideMark/>
          </w:tcPr>
          <w:p w14:paraId="3DC59571" w14:textId="77777777" w:rsidR="00ED749C" w:rsidRPr="00ED749C" w:rsidRDefault="00ED749C" w:rsidP="00ED749C">
            <w:r w:rsidRPr="00ED749C">
              <w:t xml:space="preserve">200,000 </w:t>
            </w:r>
          </w:p>
        </w:tc>
        <w:tc>
          <w:tcPr>
            <w:tcW w:w="1040" w:type="dxa"/>
            <w:noWrap/>
            <w:hideMark/>
          </w:tcPr>
          <w:p w14:paraId="3DC59572" w14:textId="77777777"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1120" w:type="dxa"/>
            <w:noWrap/>
            <w:hideMark/>
          </w:tcPr>
          <w:p w14:paraId="3DC59573" w14:textId="77777777" w:rsidR="00ED749C" w:rsidRPr="00ED749C" w:rsidRDefault="00ED749C" w:rsidP="00ED749C">
            <w:r w:rsidRPr="00ED749C">
              <w:t>(200,000)</w:t>
            </w:r>
          </w:p>
        </w:tc>
        <w:tc>
          <w:tcPr>
            <w:tcW w:w="1140" w:type="dxa"/>
            <w:noWrap/>
            <w:hideMark/>
          </w:tcPr>
          <w:p w14:paraId="3DC59574" w14:textId="77777777" w:rsidR="00ED749C" w:rsidRPr="00ED749C" w:rsidRDefault="00ED749C" w:rsidP="00ED749C">
            <w:r w:rsidRPr="00ED749C">
              <w:t>(200,000)</w:t>
            </w:r>
          </w:p>
        </w:tc>
        <w:tc>
          <w:tcPr>
            <w:tcW w:w="940" w:type="dxa"/>
            <w:noWrap/>
            <w:hideMark/>
          </w:tcPr>
          <w:p w14:paraId="3DC59575" w14:textId="77777777"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4440" w:type="dxa"/>
            <w:hideMark/>
          </w:tcPr>
          <w:p w14:paraId="3DC59576" w14:textId="77777777" w:rsidR="00ED749C" w:rsidRPr="00ED749C" w:rsidRDefault="00ED749C">
            <w:r w:rsidRPr="00ED749C">
              <w:t>Project to be identified in new detailed programme for 2019/20 onwards against new tenant proposals</w:t>
            </w:r>
          </w:p>
        </w:tc>
      </w:tr>
      <w:tr w:rsidR="00ED749C" w:rsidRPr="00ED749C" w14:paraId="3DC59582" w14:textId="77777777" w:rsidTr="00ED749C">
        <w:trPr>
          <w:trHeight w:val="2100"/>
        </w:trPr>
        <w:tc>
          <w:tcPr>
            <w:tcW w:w="2580" w:type="dxa"/>
            <w:hideMark/>
          </w:tcPr>
          <w:p w14:paraId="3DC59578" w14:textId="77777777" w:rsidR="00ED749C" w:rsidRPr="00ED749C" w:rsidRDefault="00ED749C">
            <w:r w:rsidRPr="00ED749C">
              <w:t>Corporate Buildings - Depot</w:t>
            </w:r>
          </w:p>
        </w:tc>
        <w:tc>
          <w:tcPr>
            <w:tcW w:w="1040" w:type="dxa"/>
            <w:noWrap/>
            <w:hideMark/>
          </w:tcPr>
          <w:p w14:paraId="3DC59579" w14:textId="77777777" w:rsidR="00ED749C" w:rsidRPr="00ED749C" w:rsidRDefault="00ED749C" w:rsidP="00ED749C">
            <w:r w:rsidRPr="00ED749C">
              <w:t xml:space="preserve">70,000 </w:t>
            </w:r>
          </w:p>
        </w:tc>
        <w:tc>
          <w:tcPr>
            <w:tcW w:w="1140" w:type="dxa"/>
            <w:noWrap/>
            <w:hideMark/>
          </w:tcPr>
          <w:p w14:paraId="3DC5957A" w14:textId="77777777" w:rsidR="00ED749C" w:rsidRPr="00ED749C" w:rsidRDefault="00ED749C" w:rsidP="00ED749C">
            <w:r w:rsidRPr="00ED749C">
              <w:t> </w:t>
            </w:r>
          </w:p>
        </w:tc>
        <w:tc>
          <w:tcPr>
            <w:tcW w:w="1080" w:type="dxa"/>
            <w:noWrap/>
            <w:hideMark/>
          </w:tcPr>
          <w:p w14:paraId="3DC5957B" w14:textId="77777777" w:rsidR="00ED749C" w:rsidRPr="00ED749C" w:rsidRDefault="00ED749C" w:rsidP="00ED749C">
            <w:r w:rsidRPr="00ED749C">
              <w:t> </w:t>
            </w:r>
          </w:p>
        </w:tc>
        <w:tc>
          <w:tcPr>
            <w:tcW w:w="1040" w:type="dxa"/>
            <w:noWrap/>
            <w:hideMark/>
          </w:tcPr>
          <w:p w14:paraId="3DC5957C" w14:textId="77777777" w:rsidR="00ED749C" w:rsidRPr="00ED749C" w:rsidRDefault="00ED749C" w:rsidP="00ED749C">
            <w:r w:rsidRPr="00ED749C">
              <w:t xml:space="preserve">70,000 </w:t>
            </w:r>
          </w:p>
        </w:tc>
        <w:tc>
          <w:tcPr>
            <w:tcW w:w="1040" w:type="dxa"/>
            <w:noWrap/>
            <w:hideMark/>
          </w:tcPr>
          <w:p w14:paraId="3DC5957D" w14:textId="77777777" w:rsidR="00ED749C" w:rsidRPr="00ED749C" w:rsidRDefault="00ED749C" w:rsidP="00ED749C">
            <w:r w:rsidRPr="00ED749C">
              <w:t xml:space="preserve">50,000 </w:t>
            </w:r>
          </w:p>
        </w:tc>
        <w:tc>
          <w:tcPr>
            <w:tcW w:w="1120" w:type="dxa"/>
            <w:noWrap/>
            <w:hideMark/>
          </w:tcPr>
          <w:p w14:paraId="3DC5957E" w14:textId="77777777" w:rsidR="00ED749C" w:rsidRPr="00ED749C" w:rsidRDefault="00ED749C" w:rsidP="00ED749C">
            <w:r w:rsidRPr="00ED749C">
              <w:t>(20,000)</w:t>
            </w:r>
          </w:p>
        </w:tc>
        <w:tc>
          <w:tcPr>
            <w:tcW w:w="1140" w:type="dxa"/>
            <w:noWrap/>
            <w:hideMark/>
          </w:tcPr>
          <w:p w14:paraId="3DC5957F" w14:textId="77777777" w:rsidR="00ED749C" w:rsidRPr="00ED749C" w:rsidRDefault="00ED749C" w:rsidP="00ED749C">
            <w:r w:rsidRPr="00ED749C">
              <w:t>(20,000)</w:t>
            </w:r>
          </w:p>
        </w:tc>
        <w:tc>
          <w:tcPr>
            <w:tcW w:w="940" w:type="dxa"/>
            <w:noWrap/>
            <w:hideMark/>
          </w:tcPr>
          <w:p w14:paraId="3DC59580" w14:textId="77777777"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4440" w:type="dxa"/>
            <w:hideMark/>
          </w:tcPr>
          <w:p w14:paraId="3DC59581" w14:textId="77777777" w:rsidR="00ED749C" w:rsidRPr="00ED749C" w:rsidRDefault="00ED749C">
            <w:r w:rsidRPr="00ED749C">
              <w:t>Works programme re</w:t>
            </w:r>
            <w:r w:rsidR="003560D8">
              <w:t>-</w:t>
            </w:r>
            <w:r w:rsidRPr="00ED749C">
              <w:t xml:space="preserve">profiled between current and new financial year. </w:t>
            </w:r>
            <w:r w:rsidR="003560D8" w:rsidRPr="00ED749C">
              <w:t>Provision</w:t>
            </w:r>
            <w:r w:rsidRPr="00ED749C">
              <w:t xml:space="preserve"> made for parking for </w:t>
            </w:r>
            <w:r w:rsidR="003560D8" w:rsidRPr="00ED749C">
              <w:t>Chorley</w:t>
            </w:r>
            <w:r w:rsidRPr="00ED749C">
              <w:t xml:space="preserve"> refuse vehicles, new service ramps to be installed for MOT bays and additional servicing. Energy efficient lighting commissioned on spend to save principles.</w:t>
            </w:r>
          </w:p>
        </w:tc>
      </w:tr>
      <w:tr w:rsidR="00ED749C" w:rsidRPr="00ED749C" w14:paraId="3DC5958D" w14:textId="77777777" w:rsidTr="00ED749C">
        <w:trPr>
          <w:trHeight w:val="600"/>
        </w:trPr>
        <w:tc>
          <w:tcPr>
            <w:tcW w:w="2580" w:type="dxa"/>
            <w:hideMark/>
          </w:tcPr>
          <w:p w14:paraId="3DC59583" w14:textId="77777777" w:rsidR="00ED749C" w:rsidRPr="00ED749C" w:rsidRDefault="00ED749C">
            <w:r w:rsidRPr="00ED749C">
              <w:t>Moss Side Depot server room works</w:t>
            </w:r>
          </w:p>
        </w:tc>
        <w:tc>
          <w:tcPr>
            <w:tcW w:w="1040" w:type="dxa"/>
            <w:noWrap/>
            <w:hideMark/>
          </w:tcPr>
          <w:p w14:paraId="3DC59584" w14:textId="77777777"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1140" w:type="dxa"/>
            <w:noWrap/>
            <w:hideMark/>
          </w:tcPr>
          <w:p w14:paraId="3DC59585" w14:textId="77777777" w:rsidR="00ED749C" w:rsidRPr="00ED749C" w:rsidRDefault="00ED749C" w:rsidP="00ED749C">
            <w:r w:rsidRPr="00ED749C">
              <w:t xml:space="preserve">30,133 </w:t>
            </w:r>
          </w:p>
        </w:tc>
        <w:tc>
          <w:tcPr>
            <w:tcW w:w="1080" w:type="dxa"/>
            <w:noWrap/>
            <w:hideMark/>
          </w:tcPr>
          <w:p w14:paraId="3DC59586" w14:textId="77777777" w:rsidR="00ED749C" w:rsidRPr="00ED749C" w:rsidRDefault="00ED749C" w:rsidP="00ED749C">
            <w:r w:rsidRPr="00ED749C">
              <w:t> </w:t>
            </w:r>
          </w:p>
        </w:tc>
        <w:tc>
          <w:tcPr>
            <w:tcW w:w="1040" w:type="dxa"/>
            <w:noWrap/>
            <w:hideMark/>
          </w:tcPr>
          <w:p w14:paraId="3DC59587" w14:textId="77777777" w:rsidR="00ED749C" w:rsidRPr="00ED749C" w:rsidRDefault="00ED749C" w:rsidP="00ED749C">
            <w:r w:rsidRPr="00ED749C">
              <w:t xml:space="preserve">30,133 </w:t>
            </w:r>
          </w:p>
        </w:tc>
        <w:tc>
          <w:tcPr>
            <w:tcW w:w="1040" w:type="dxa"/>
            <w:noWrap/>
            <w:hideMark/>
          </w:tcPr>
          <w:p w14:paraId="3DC59588" w14:textId="77777777" w:rsidR="00ED749C" w:rsidRPr="00ED749C" w:rsidRDefault="00ED749C" w:rsidP="00ED749C">
            <w:r w:rsidRPr="00ED749C">
              <w:t xml:space="preserve">30,133 </w:t>
            </w:r>
          </w:p>
        </w:tc>
        <w:tc>
          <w:tcPr>
            <w:tcW w:w="1120" w:type="dxa"/>
            <w:noWrap/>
            <w:hideMark/>
          </w:tcPr>
          <w:p w14:paraId="3DC59589" w14:textId="77777777"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1140" w:type="dxa"/>
            <w:noWrap/>
            <w:hideMark/>
          </w:tcPr>
          <w:p w14:paraId="3DC5958A" w14:textId="77777777" w:rsidR="00ED749C" w:rsidRPr="00ED749C" w:rsidRDefault="00ED749C" w:rsidP="00ED749C">
            <w:r w:rsidRPr="00ED749C">
              <w:t> </w:t>
            </w:r>
          </w:p>
        </w:tc>
        <w:tc>
          <w:tcPr>
            <w:tcW w:w="940" w:type="dxa"/>
            <w:noWrap/>
            <w:hideMark/>
          </w:tcPr>
          <w:p w14:paraId="3DC5958B" w14:textId="77777777"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4440" w:type="dxa"/>
            <w:hideMark/>
          </w:tcPr>
          <w:p w14:paraId="3DC5958C" w14:textId="77777777" w:rsidR="00ED749C" w:rsidRPr="00ED749C" w:rsidRDefault="00ED749C">
            <w:r w:rsidRPr="00ED749C">
              <w:t>Works complete to assist with business continuity and data recovery policies.</w:t>
            </w:r>
          </w:p>
        </w:tc>
      </w:tr>
      <w:tr w:rsidR="00ED749C" w:rsidRPr="00ED749C" w14:paraId="3DC59598" w14:textId="77777777" w:rsidTr="00ED749C">
        <w:trPr>
          <w:trHeight w:val="1200"/>
        </w:trPr>
        <w:tc>
          <w:tcPr>
            <w:tcW w:w="2580" w:type="dxa"/>
            <w:hideMark/>
          </w:tcPr>
          <w:p w14:paraId="3DC5958E" w14:textId="77777777" w:rsidR="00ED749C" w:rsidRPr="00ED749C" w:rsidRDefault="00ED749C">
            <w:r w:rsidRPr="00ED749C">
              <w:lastRenderedPageBreak/>
              <w:t>Corporate Buildings - Other</w:t>
            </w:r>
          </w:p>
        </w:tc>
        <w:tc>
          <w:tcPr>
            <w:tcW w:w="1040" w:type="dxa"/>
            <w:noWrap/>
            <w:hideMark/>
          </w:tcPr>
          <w:p w14:paraId="3DC5958F" w14:textId="77777777" w:rsidR="00ED749C" w:rsidRPr="00ED749C" w:rsidRDefault="00ED749C" w:rsidP="00ED749C">
            <w:r w:rsidRPr="00ED749C">
              <w:t xml:space="preserve">50,000 </w:t>
            </w:r>
          </w:p>
        </w:tc>
        <w:tc>
          <w:tcPr>
            <w:tcW w:w="1140" w:type="dxa"/>
            <w:noWrap/>
            <w:hideMark/>
          </w:tcPr>
          <w:p w14:paraId="3DC59590" w14:textId="77777777" w:rsidR="00ED749C" w:rsidRPr="00ED749C" w:rsidRDefault="00ED749C" w:rsidP="00ED749C">
            <w:r w:rsidRPr="00ED749C">
              <w:t> </w:t>
            </w:r>
          </w:p>
        </w:tc>
        <w:tc>
          <w:tcPr>
            <w:tcW w:w="1080" w:type="dxa"/>
            <w:noWrap/>
            <w:hideMark/>
          </w:tcPr>
          <w:p w14:paraId="3DC59591" w14:textId="77777777" w:rsidR="00ED749C" w:rsidRPr="00ED749C" w:rsidRDefault="00ED749C" w:rsidP="00ED749C">
            <w:r w:rsidRPr="00ED749C">
              <w:t> </w:t>
            </w:r>
          </w:p>
        </w:tc>
        <w:tc>
          <w:tcPr>
            <w:tcW w:w="1040" w:type="dxa"/>
            <w:noWrap/>
            <w:hideMark/>
          </w:tcPr>
          <w:p w14:paraId="3DC59592" w14:textId="77777777" w:rsidR="00ED749C" w:rsidRPr="00ED749C" w:rsidRDefault="00ED749C" w:rsidP="00ED749C">
            <w:r w:rsidRPr="00ED749C">
              <w:t xml:space="preserve">50,000 </w:t>
            </w:r>
          </w:p>
        </w:tc>
        <w:tc>
          <w:tcPr>
            <w:tcW w:w="1040" w:type="dxa"/>
            <w:noWrap/>
            <w:hideMark/>
          </w:tcPr>
          <w:p w14:paraId="3DC59593" w14:textId="77777777" w:rsidR="00ED749C" w:rsidRPr="00ED749C" w:rsidRDefault="00ED749C" w:rsidP="00ED749C">
            <w:r w:rsidRPr="00ED749C">
              <w:t xml:space="preserve">15,600 </w:t>
            </w:r>
          </w:p>
        </w:tc>
        <w:tc>
          <w:tcPr>
            <w:tcW w:w="1120" w:type="dxa"/>
            <w:noWrap/>
            <w:hideMark/>
          </w:tcPr>
          <w:p w14:paraId="3DC59594" w14:textId="77777777" w:rsidR="00ED749C" w:rsidRPr="00ED749C" w:rsidRDefault="00ED749C" w:rsidP="00ED749C">
            <w:r w:rsidRPr="00ED749C">
              <w:t>(34,400)</w:t>
            </w:r>
          </w:p>
        </w:tc>
        <w:tc>
          <w:tcPr>
            <w:tcW w:w="1140" w:type="dxa"/>
            <w:noWrap/>
            <w:hideMark/>
          </w:tcPr>
          <w:p w14:paraId="3DC59595" w14:textId="77777777" w:rsidR="00ED749C" w:rsidRPr="00ED749C" w:rsidRDefault="00ED749C" w:rsidP="00ED749C">
            <w:r w:rsidRPr="00ED749C">
              <w:t>(34,400)</w:t>
            </w:r>
          </w:p>
        </w:tc>
        <w:tc>
          <w:tcPr>
            <w:tcW w:w="940" w:type="dxa"/>
            <w:noWrap/>
            <w:hideMark/>
          </w:tcPr>
          <w:p w14:paraId="3DC59596" w14:textId="77777777"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4440" w:type="dxa"/>
            <w:hideMark/>
          </w:tcPr>
          <w:p w14:paraId="3DC59597" w14:textId="77777777" w:rsidR="00ED749C" w:rsidRPr="00ED749C" w:rsidRDefault="00ED749C">
            <w:r w:rsidRPr="00ED749C">
              <w:t>Projects to be identified in new detailed programme for 2019/20 onwards proposals to be considered on Transformation, Spend to Save / Earn principles.</w:t>
            </w:r>
          </w:p>
        </w:tc>
      </w:tr>
      <w:tr w:rsidR="00ED749C" w:rsidRPr="00ED749C" w14:paraId="3DC595A3" w14:textId="77777777" w:rsidTr="00ED749C">
        <w:trPr>
          <w:trHeight w:val="225"/>
        </w:trPr>
        <w:tc>
          <w:tcPr>
            <w:tcW w:w="2580" w:type="dxa"/>
            <w:noWrap/>
            <w:hideMark/>
          </w:tcPr>
          <w:p w14:paraId="3DC59599" w14:textId="77777777" w:rsidR="00ED749C" w:rsidRPr="00ED749C" w:rsidRDefault="00ED749C"/>
        </w:tc>
        <w:tc>
          <w:tcPr>
            <w:tcW w:w="1040" w:type="dxa"/>
            <w:noWrap/>
            <w:hideMark/>
          </w:tcPr>
          <w:p w14:paraId="3DC5959A" w14:textId="77777777" w:rsidR="00ED749C" w:rsidRPr="00ED749C" w:rsidRDefault="00ED749C"/>
        </w:tc>
        <w:tc>
          <w:tcPr>
            <w:tcW w:w="1140" w:type="dxa"/>
            <w:noWrap/>
            <w:hideMark/>
          </w:tcPr>
          <w:p w14:paraId="3DC5959B" w14:textId="77777777" w:rsidR="00ED749C" w:rsidRPr="00ED749C" w:rsidRDefault="00ED749C" w:rsidP="00ED749C"/>
        </w:tc>
        <w:tc>
          <w:tcPr>
            <w:tcW w:w="1080" w:type="dxa"/>
            <w:noWrap/>
            <w:hideMark/>
          </w:tcPr>
          <w:p w14:paraId="3DC5959C" w14:textId="77777777" w:rsidR="00ED749C" w:rsidRPr="00ED749C" w:rsidRDefault="00ED749C" w:rsidP="00ED749C"/>
        </w:tc>
        <w:tc>
          <w:tcPr>
            <w:tcW w:w="1040" w:type="dxa"/>
            <w:noWrap/>
            <w:hideMark/>
          </w:tcPr>
          <w:p w14:paraId="3DC5959D" w14:textId="77777777" w:rsidR="00ED749C" w:rsidRPr="00ED749C" w:rsidRDefault="00ED749C" w:rsidP="00ED749C"/>
        </w:tc>
        <w:tc>
          <w:tcPr>
            <w:tcW w:w="1040" w:type="dxa"/>
            <w:noWrap/>
            <w:hideMark/>
          </w:tcPr>
          <w:p w14:paraId="3DC5959E" w14:textId="77777777" w:rsidR="00ED749C" w:rsidRPr="00ED749C" w:rsidRDefault="00ED749C" w:rsidP="00ED749C"/>
        </w:tc>
        <w:tc>
          <w:tcPr>
            <w:tcW w:w="1120" w:type="dxa"/>
            <w:noWrap/>
            <w:hideMark/>
          </w:tcPr>
          <w:p w14:paraId="3DC5959F" w14:textId="77777777" w:rsidR="00ED749C" w:rsidRPr="00ED749C" w:rsidRDefault="00ED749C" w:rsidP="00ED749C"/>
        </w:tc>
        <w:tc>
          <w:tcPr>
            <w:tcW w:w="1140" w:type="dxa"/>
            <w:noWrap/>
            <w:hideMark/>
          </w:tcPr>
          <w:p w14:paraId="3DC595A0" w14:textId="77777777" w:rsidR="00ED749C" w:rsidRPr="00ED749C" w:rsidRDefault="00ED749C" w:rsidP="00ED749C"/>
        </w:tc>
        <w:tc>
          <w:tcPr>
            <w:tcW w:w="940" w:type="dxa"/>
            <w:noWrap/>
            <w:hideMark/>
          </w:tcPr>
          <w:p w14:paraId="3DC595A1" w14:textId="77777777" w:rsidR="00ED749C" w:rsidRPr="00ED749C" w:rsidRDefault="00ED749C" w:rsidP="00ED749C"/>
        </w:tc>
        <w:tc>
          <w:tcPr>
            <w:tcW w:w="4440" w:type="dxa"/>
            <w:hideMark/>
          </w:tcPr>
          <w:p w14:paraId="3DC595A2" w14:textId="77777777" w:rsidR="00ED749C" w:rsidRPr="00ED749C" w:rsidRDefault="00ED749C" w:rsidP="00ED749C"/>
        </w:tc>
      </w:tr>
      <w:tr w:rsidR="00ED749C" w:rsidRPr="00ED749C" w14:paraId="3DC595AE" w14:textId="77777777" w:rsidTr="00ED749C">
        <w:trPr>
          <w:trHeight w:val="300"/>
        </w:trPr>
        <w:tc>
          <w:tcPr>
            <w:tcW w:w="2580" w:type="dxa"/>
            <w:noWrap/>
            <w:hideMark/>
          </w:tcPr>
          <w:p w14:paraId="3DC595A4" w14:textId="77777777" w:rsidR="00ED749C" w:rsidRPr="00ED749C" w:rsidRDefault="00ED749C">
            <w:pPr>
              <w:rPr>
                <w:b/>
                <w:bCs/>
              </w:rPr>
            </w:pPr>
            <w:r w:rsidRPr="00ED749C">
              <w:rPr>
                <w:b/>
                <w:bCs/>
              </w:rPr>
              <w:t>Expenditure Total</w:t>
            </w:r>
          </w:p>
        </w:tc>
        <w:tc>
          <w:tcPr>
            <w:tcW w:w="1040" w:type="dxa"/>
            <w:noWrap/>
            <w:hideMark/>
          </w:tcPr>
          <w:p w14:paraId="3DC595A5" w14:textId="77777777" w:rsidR="00ED749C" w:rsidRPr="00ED749C" w:rsidRDefault="00ED749C" w:rsidP="00ED749C">
            <w:pPr>
              <w:rPr>
                <w:b/>
                <w:bCs/>
              </w:rPr>
            </w:pPr>
            <w:r w:rsidRPr="00ED749C">
              <w:rPr>
                <w:b/>
                <w:bCs/>
              </w:rPr>
              <w:t xml:space="preserve">8,502,289 </w:t>
            </w:r>
          </w:p>
        </w:tc>
        <w:tc>
          <w:tcPr>
            <w:tcW w:w="1140" w:type="dxa"/>
            <w:noWrap/>
            <w:hideMark/>
          </w:tcPr>
          <w:p w14:paraId="3DC595A6" w14:textId="77777777" w:rsidR="00ED749C" w:rsidRPr="00ED749C" w:rsidRDefault="00ED749C" w:rsidP="00ED749C">
            <w:pPr>
              <w:rPr>
                <w:b/>
                <w:bCs/>
              </w:rPr>
            </w:pPr>
            <w:r w:rsidRPr="00ED749C">
              <w:rPr>
                <w:b/>
                <w:bCs/>
              </w:rPr>
              <w:t xml:space="preserve">-  </w:t>
            </w:r>
          </w:p>
        </w:tc>
        <w:tc>
          <w:tcPr>
            <w:tcW w:w="1080" w:type="dxa"/>
            <w:noWrap/>
            <w:hideMark/>
          </w:tcPr>
          <w:p w14:paraId="3DC595A7" w14:textId="77777777" w:rsidR="00ED749C" w:rsidRPr="00ED749C" w:rsidRDefault="00ED749C" w:rsidP="00ED749C">
            <w:pPr>
              <w:rPr>
                <w:b/>
                <w:bCs/>
              </w:rPr>
            </w:pPr>
            <w:r w:rsidRPr="00ED749C">
              <w:rPr>
                <w:b/>
                <w:bCs/>
              </w:rPr>
              <w:t xml:space="preserve">1,330,018 </w:t>
            </w:r>
          </w:p>
        </w:tc>
        <w:tc>
          <w:tcPr>
            <w:tcW w:w="1040" w:type="dxa"/>
            <w:noWrap/>
            <w:hideMark/>
          </w:tcPr>
          <w:p w14:paraId="3DC595A8" w14:textId="77777777" w:rsidR="00ED749C" w:rsidRPr="00ED749C" w:rsidRDefault="00ED749C" w:rsidP="00ED749C">
            <w:pPr>
              <w:rPr>
                <w:b/>
                <w:bCs/>
              </w:rPr>
            </w:pPr>
            <w:r w:rsidRPr="00ED749C">
              <w:rPr>
                <w:b/>
                <w:bCs/>
              </w:rPr>
              <w:t xml:space="preserve">9,832,307 </w:t>
            </w:r>
          </w:p>
        </w:tc>
        <w:tc>
          <w:tcPr>
            <w:tcW w:w="1040" w:type="dxa"/>
            <w:noWrap/>
            <w:hideMark/>
          </w:tcPr>
          <w:p w14:paraId="3DC595A9" w14:textId="77777777" w:rsidR="00ED749C" w:rsidRPr="00ED749C" w:rsidRDefault="00ED749C" w:rsidP="00ED749C">
            <w:pPr>
              <w:rPr>
                <w:b/>
                <w:bCs/>
              </w:rPr>
            </w:pPr>
            <w:r w:rsidRPr="00ED749C">
              <w:rPr>
                <w:b/>
                <w:bCs/>
              </w:rPr>
              <w:t xml:space="preserve">2,897,521 </w:t>
            </w:r>
          </w:p>
        </w:tc>
        <w:tc>
          <w:tcPr>
            <w:tcW w:w="1120" w:type="dxa"/>
            <w:noWrap/>
            <w:hideMark/>
          </w:tcPr>
          <w:p w14:paraId="3DC595AA" w14:textId="77777777" w:rsidR="00ED749C" w:rsidRPr="00ED749C" w:rsidRDefault="00ED749C" w:rsidP="00ED749C">
            <w:pPr>
              <w:rPr>
                <w:b/>
                <w:bCs/>
              </w:rPr>
            </w:pPr>
            <w:r w:rsidRPr="00ED749C">
              <w:rPr>
                <w:b/>
                <w:bCs/>
              </w:rPr>
              <w:t>(6,934,786)</w:t>
            </w:r>
          </w:p>
        </w:tc>
        <w:tc>
          <w:tcPr>
            <w:tcW w:w="1140" w:type="dxa"/>
            <w:noWrap/>
            <w:hideMark/>
          </w:tcPr>
          <w:p w14:paraId="3DC595AB" w14:textId="77777777" w:rsidR="00ED749C" w:rsidRPr="00ED749C" w:rsidRDefault="00ED749C" w:rsidP="00ED749C">
            <w:pPr>
              <w:rPr>
                <w:b/>
                <w:bCs/>
              </w:rPr>
            </w:pPr>
            <w:r w:rsidRPr="00ED749C">
              <w:rPr>
                <w:b/>
                <w:bCs/>
              </w:rPr>
              <w:t>(6,652,034)</w:t>
            </w:r>
          </w:p>
        </w:tc>
        <w:tc>
          <w:tcPr>
            <w:tcW w:w="940" w:type="dxa"/>
            <w:noWrap/>
            <w:hideMark/>
          </w:tcPr>
          <w:p w14:paraId="3DC595AC" w14:textId="77777777" w:rsidR="00ED749C" w:rsidRPr="00ED749C" w:rsidRDefault="00ED749C" w:rsidP="00ED749C">
            <w:pPr>
              <w:rPr>
                <w:b/>
                <w:bCs/>
              </w:rPr>
            </w:pPr>
            <w:r w:rsidRPr="00ED749C">
              <w:rPr>
                <w:b/>
                <w:bCs/>
              </w:rPr>
              <w:t>(282,752)</w:t>
            </w:r>
          </w:p>
        </w:tc>
        <w:tc>
          <w:tcPr>
            <w:tcW w:w="4440" w:type="dxa"/>
            <w:hideMark/>
          </w:tcPr>
          <w:p w14:paraId="3DC595AD" w14:textId="77777777" w:rsidR="00ED749C" w:rsidRPr="00ED749C" w:rsidRDefault="00ED749C" w:rsidP="00ED749C">
            <w:pPr>
              <w:rPr>
                <w:b/>
                <w:bCs/>
              </w:rPr>
            </w:pPr>
          </w:p>
        </w:tc>
      </w:tr>
      <w:tr w:rsidR="00ED749C" w:rsidRPr="00ED749C" w14:paraId="3DC595B9" w14:textId="77777777" w:rsidTr="00ED749C">
        <w:trPr>
          <w:trHeight w:val="300"/>
        </w:trPr>
        <w:tc>
          <w:tcPr>
            <w:tcW w:w="2580" w:type="dxa"/>
            <w:noWrap/>
            <w:hideMark/>
          </w:tcPr>
          <w:p w14:paraId="3DC595AF" w14:textId="77777777" w:rsidR="00ED749C" w:rsidRPr="00ED749C" w:rsidRDefault="00ED749C"/>
        </w:tc>
        <w:tc>
          <w:tcPr>
            <w:tcW w:w="1040" w:type="dxa"/>
            <w:noWrap/>
            <w:hideMark/>
          </w:tcPr>
          <w:p w14:paraId="3DC595B0" w14:textId="77777777" w:rsidR="00ED749C" w:rsidRPr="00ED749C" w:rsidRDefault="00ED749C"/>
        </w:tc>
        <w:tc>
          <w:tcPr>
            <w:tcW w:w="1140" w:type="dxa"/>
            <w:noWrap/>
            <w:hideMark/>
          </w:tcPr>
          <w:p w14:paraId="3DC595B1" w14:textId="77777777" w:rsidR="00ED749C" w:rsidRPr="00ED749C" w:rsidRDefault="00ED749C" w:rsidP="00ED749C"/>
        </w:tc>
        <w:tc>
          <w:tcPr>
            <w:tcW w:w="1080" w:type="dxa"/>
            <w:noWrap/>
            <w:hideMark/>
          </w:tcPr>
          <w:p w14:paraId="3DC595B2" w14:textId="77777777" w:rsidR="00ED749C" w:rsidRPr="00ED749C" w:rsidRDefault="00ED749C" w:rsidP="00ED749C"/>
        </w:tc>
        <w:tc>
          <w:tcPr>
            <w:tcW w:w="1040" w:type="dxa"/>
            <w:noWrap/>
            <w:hideMark/>
          </w:tcPr>
          <w:p w14:paraId="3DC595B3" w14:textId="77777777" w:rsidR="00ED749C" w:rsidRPr="00ED749C" w:rsidRDefault="00ED749C" w:rsidP="00ED749C"/>
        </w:tc>
        <w:tc>
          <w:tcPr>
            <w:tcW w:w="1040" w:type="dxa"/>
            <w:noWrap/>
            <w:hideMark/>
          </w:tcPr>
          <w:p w14:paraId="3DC595B4" w14:textId="77777777" w:rsidR="00ED749C" w:rsidRPr="00ED749C" w:rsidRDefault="00ED749C" w:rsidP="00ED749C"/>
        </w:tc>
        <w:tc>
          <w:tcPr>
            <w:tcW w:w="1120" w:type="dxa"/>
            <w:noWrap/>
            <w:hideMark/>
          </w:tcPr>
          <w:p w14:paraId="3DC595B5" w14:textId="77777777" w:rsidR="00ED749C" w:rsidRPr="00ED749C" w:rsidRDefault="00ED749C" w:rsidP="00ED749C"/>
        </w:tc>
        <w:tc>
          <w:tcPr>
            <w:tcW w:w="1140" w:type="dxa"/>
            <w:noWrap/>
            <w:hideMark/>
          </w:tcPr>
          <w:p w14:paraId="3DC595B6" w14:textId="77777777" w:rsidR="00ED749C" w:rsidRPr="00ED749C" w:rsidRDefault="00ED749C" w:rsidP="00ED749C"/>
        </w:tc>
        <w:tc>
          <w:tcPr>
            <w:tcW w:w="940" w:type="dxa"/>
            <w:noWrap/>
            <w:hideMark/>
          </w:tcPr>
          <w:p w14:paraId="3DC595B7" w14:textId="77777777" w:rsidR="00ED749C" w:rsidRPr="00ED749C" w:rsidRDefault="00ED749C" w:rsidP="00ED749C"/>
        </w:tc>
        <w:tc>
          <w:tcPr>
            <w:tcW w:w="4440" w:type="dxa"/>
            <w:hideMark/>
          </w:tcPr>
          <w:p w14:paraId="3DC595B8" w14:textId="77777777" w:rsidR="00ED749C" w:rsidRPr="00ED749C" w:rsidRDefault="00ED749C" w:rsidP="00ED749C"/>
        </w:tc>
      </w:tr>
      <w:tr w:rsidR="00ED749C" w:rsidRPr="00ED749C" w14:paraId="3DC595C4" w14:textId="77777777" w:rsidTr="00ED749C">
        <w:trPr>
          <w:trHeight w:val="375"/>
        </w:trPr>
        <w:tc>
          <w:tcPr>
            <w:tcW w:w="2580" w:type="dxa"/>
            <w:noWrap/>
            <w:hideMark/>
          </w:tcPr>
          <w:p w14:paraId="3DC595BA" w14:textId="77777777" w:rsidR="00ED749C" w:rsidRPr="00ED749C" w:rsidRDefault="00ED749C">
            <w:pPr>
              <w:rPr>
                <w:b/>
                <w:bCs/>
                <w:u w:val="single"/>
              </w:rPr>
            </w:pPr>
            <w:r w:rsidRPr="00ED749C">
              <w:rPr>
                <w:b/>
                <w:bCs/>
                <w:u w:val="single"/>
              </w:rPr>
              <w:t>Capital Financing</w:t>
            </w:r>
          </w:p>
        </w:tc>
        <w:tc>
          <w:tcPr>
            <w:tcW w:w="1040" w:type="dxa"/>
            <w:noWrap/>
            <w:hideMark/>
          </w:tcPr>
          <w:p w14:paraId="3DC595BB" w14:textId="77777777" w:rsidR="00ED749C" w:rsidRPr="00ED749C" w:rsidRDefault="00ED749C">
            <w:pPr>
              <w:rPr>
                <w:b/>
                <w:bCs/>
                <w:u w:val="single"/>
              </w:rPr>
            </w:pPr>
          </w:p>
        </w:tc>
        <w:tc>
          <w:tcPr>
            <w:tcW w:w="1140" w:type="dxa"/>
            <w:noWrap/>
            <w:hideMark/>
          </w:tcPr>
          <w:p w14:paraId="3DC595BC" w14:textId="77777777" w:rsidR="00ED749C" w:rsidRPr="00ED749C" w:rsidRDefault="00ED749C" w:rsidP="00ED749C"/>
        </w:tc>
        <w:tc>
          <w:tcPr>
            <w:tcW w:w="1080" w:type="dxa"/>
            <w:noWrap/>
            <w:hideMark/>
          </w:tcPr>
          <w:p w14:paraId="3DC595BD" w14:textId="77777777" w:rsidR="00ED749C" w:rsidRPr="00ED749C" w:rsidRDefault="00ED749C" w:rsidP="00ED749C"/>
        </w:tc>
        <w:tc>
          <w:tcPr>
            <w:tcW w:w="1040" w:type="dxa"/>
            <w:noWrap/>
            <w:hideMark/>
          </w:tcPr>
          <w:p w14:paraId="3DC595BE" w14:textId="77777777" w:rsidR="00ED749C" w:rsidRPr="00ED749C" w:rsidRDefault="00ED749C" w:rsidP="00ED749C"/>
        </w:tc>
        <w:tc>
          <w:tcPr>
            <w:tcW w:w="1040" w:type="dxa"/>
            <w:noWrap/>
            <w:hideMark/>
          </w:tcPr>
          <w:p w14:paraId="3DC595BF" w14:textId="77777777" w:rsidR="00ED749C" w:rsidRPr="00ED749C" w:rsidRDefault="00ED749C" w:rsidP="00ED749C"/>
        </w:tc>
        <w:tc>
          <w:tcPr>
            <w:tcW w:w="1120" w:type="dxa"/>
            <w:noWrap/>
            <w:hideMark/>
          </w:tcPr>
          <w:p w14:paraId="3DC595C0" w14:textId="77777777" w:rsidR="00ED749C" w:rsidRPr="00ED749C" w:rsidRDefault="00ED749C" w:rsidP="00ED749C"/>
        </w:tc>
        <w:tc>
          <w:tcPr>
            <w:tcW w:w="1140" w:type="dxa"/>
            <w:noWrap/>
            <w:hideMark/>
          </w:tcPr>
          <w:p w14:paraId="3DC595C1" w14:textId="77777777" w:rsidR="00ED749C" w:rsidRPr="00ED749C" w:rsidRDefault="00ED749C" w:rsidP="00ED749C"/>
        </w:tc>
        <w:tc>
          <w:tcPr>
            <w:tcW w:w="940" w:type="dxa"/>
            <w:noWrap/>
            <w:hideMark/>
          </w:tcPr>
          <w:p w14:paraId="3DC595C2" w14:textId="77777777" w:rsidR="00ED749C" w:rsidRPr="00ED749C" w:rsidRDefault="00ED749C" w:rsidP="00ED749C"/>
        </w:tc>
        <w:tc>
          <w:tcPr>
            <w:tcW w:w="4440" w:type="dxa"/>
            <w:hideMark/>
          </w:tcPr>
          <w:p w14:paraId="3DC595C3" w14:textId="77777777" w:rsidR="00ED749C" w:rsidRPr="00ED749C" w:rsidRDefault="00ED749C" w:rsidP="00ED749C"/>
        </w:tc>
      </w:tr>
      <w:tr w:rsidR="00ED749C" w:rsidRPr="00ED749C" w14:paraId="3DC595CF" w14:textId="77777777" w:rsidTr="00ED749C">
        <w:trPr>
          <w:trHeight w:val="600"/>
        </w:trPr>
        <w:tc>
          <w:tcPr>
            <w:tcW w:w="2580" w:type="dxa"/>
            <w:hideMark/>
          </w:tcPr>
          <w:p w14:paraId="3DC595C5" w14:textId="77777777" w:rsidR="00ED749C" w:rsidRPr="00ED749C" w:rsidRDefault="00ED749C">
            <w:r w:rsidRPr="00ED749C">
              <w:t>Grants</w:t>
            </w:r>
          </w:p>
        </w:tc>
        <w:tc>
          <w:tcPr>
            <w:tcW w:w="1040" w:type="dxa"/>
            <w:noWrap/>
            <w:hideMark/>
          </w:tcPr>
          <w:p w14:paraId="3DC595C6" w14:textId="77777777" w:rsidR="00ED749C" w:rsidRPr="00ED749C" w:rsidRDefault="00ED749C" w:rsidP="00ED749C">
            <w:r w:rsidRPr="00ED749C">
              <w:t xml:space="preserve">810,018 </w:t>
            </w:r>
          </w:p>
        </w:tc>
        <w:tc>
          <w:tcPr>
            <w:tcW w:w="1140" w:type="dxa"/>
            <w:noWrap/>
            <w:hideMark/>
          </w:tcPr>
          <w:p w14:paraId="3DC595C7" w14:textId="77777777" w:rsidR="00ED749C" w:rsidRPr="00ED749C" w:rsidRDefault="00ED749C" w:rsidP="00ED749C">
            <w:r w:rsidRPr="00ED749C">
              <w:t> </w:t>
            </w:r>
          </w:p>
        </w:tc>
        <w:tc>
          <w:tcPr>
            <w:tcW w:w="1080" w:type="dxa"/>
            <w:noWrap/>
            <w:hideMark/>
          </w:tcPr>
          <w:p w14:paraId="3DC595C8" w14:textId="77777777" w:rsidR="00ED749C" w:rsidRPr="00ED749C" w:rsidRDefault="00ED749C" w:rsidP="00ED749C">
            <w:r w:rsidRPr="00ED749C">
              <w:t xml:space="preserve">66,079 </w:t>
            </w:r>
          </w:p>
        </w:tc>
        <w:tc>
          <w:tcPr>
            <w:tcW w:w="1040" w:type="dxa"/>
            <w:noWrap/>
            <w:hideMark/>
          </w:tcPr>
          <w:p w14:paraId="3DC595C9" w14:textId="77777777" w:rsidR="00ED749C" w:rsidRPr="00ED749C" w:rsidRDefault="00ED749C" w:rsidP="00ED749C">
            <w:r w:rsidRPr="00ED749C">
              <w:t xml:space="preserve">876,097 </w:t>
            </w:r>
          </w:p>
        </w:tc>
        <w:tc>
          <w:tcPr>
            <w:tcW w:w="1040" w:type="dxa"/>
            <w:noWrap/>
            <w:hideMark/>
          </w:tcPr>
          <w:p w14:paraId="3DC595CA" w14:textId="77777777" w:rsidR="00ED749C" w:rsidRPr="00ED749C" w:rsidRDefault="00ED749C" w:rsidP="00ED749C">
            <w:r w:rsidRPr="00ED749C">
              <w:t xml:space="preserve">757,000 </w:t>
            </w:r>
          </w:p>
        </w:tc>
        <w:tc>
          <w:tcPr>
            <w:tcW w:w="1120" w:type="dxa"/>
            <w:noWrap/>
            <w:hideMark/>
          </w:tcPr>
          <w:p w14:paraId="3DC595CB" w14:textId="77777777" w:rsidR="00ED749C" w:rsidRPr="00ED749C" w:rsidRDefault="00ED749C" w:rsidP="00ED749C">
            <w:r w:rsidRPr="00ED749C">
              <w:t>(119,097)</w:t>
            </w:r>
          </w:p>
        </w:tc>
        <w:tc>
          <w:tcPr>
            <w:tcW w:w="1140" w:type="dxa"/>
            <w:noWrap/>
            <w:hideMark/>
          </w:tcPr>
          <w:p w14:paraId="3DC595CC" w14:textId="77777777" w:rsidR="00ED749C" w:rsidRPr="00ED749C" w:rsidRDefault="00ED749C" w:rsidP="00ED749C"/>
        </w:tc>
        <w:tc>
          <w:tcPr>
            <w:tcW w:w="940" w:type="dxa"/>
            <w:noWrap/>
            <w:hideMark/>
          </w:tcPr>
          <w:p w14:paraId="3DC595CD" w14:textId="77777777" w:rsidR="00ED749C" w:rsidRPr="00ED749C" w:rsidRDefault="00ED749C" w:rsidP="00ED749C"/>
        </w:tc>
        <w:tc>
          <w:tcPr>
            <w:tcW w:w="4440" w:type="dxa"/>
            <w:hideMark/>
          </w:tcPr>
          <w:p w14:paraId="3DC595CE" w14:textId="77777777" w:rsidR="00ED749C" w:rsidRPr="00ED749C" w:rsidRDefault="00ED749C">
            <w:r w:rsidRPr="00ED749C">
              <w:t>Grant allocations carried forward into new year</w:t>
            </w:r>
          </w:p>
        </w:tc>
      </w:tr>
      <w:tr w:rsidR="00ED749C" w:rsidRPr="00ED749C" w14:paraId="3DC595DA" w14:textId="77777777" w:rsidTr="00ED749C">
        <w:trPr>
          <w:trHeight w:val="300"/>
        </w:trPr>
        <w:tc>
          <w:tcPr>
            <w:tcW w:w="2580" w:type="dxa"/>
            <w:hideMark/>
          </w:tcPr>
          <w:p w14:paraId="3DC595D0" w14:textId="77777777" w:rsidR="00ED749C" w:rsidRPr="00ED749C" w:rsidRDefault="00ED749C">
            <w:r w:rsidRPr="00ED749C">
              <w:t>City Deal</w:t>
            </w:r>
          </w:p>
        </w:tc>
        <w:tc>
          <w:tcPr>
            <w:tcW w:w="1040" w:type="dxa"/>
            <w:noWrap/>
            <w:hideMark/>
          </w:tcPr>
          <w:p w14:paraId="3DC595D1" w14:textId="77777777" w:rsidR="00ED749C" w:rsidRPr="00ED749C" w:rsidRDefault="00ED749C" w:rsidP="00ED749C">
            <w:r w:rsidRPr="00ED749C">
              <w:t xml:space="preserve">140,574 </w:t>
            </w:r>
          </w:p>
        </w:tc>
        <w:tc>
          <w:tcPr>
            <w:tcW w:w="1140" w:type="dxa"/>
            <w:noWrap/>
            <w:hideMark/>
          </w:tcPr>
          <w:p w14:paraId="3DC595D2" w14:textId="77777777" w:rsidR="00ED749C" w:rsidRPr="00ED749C" w:rsidRDefault="00ED749C" w:rsidP="00ED749C">
            <w:r w:rsidRPr="00ED749C">
              <w:t> </w:t>
            </w:r>
          </w:p>
        </w:tc>
        <w:tc>
          <w:tcPr>
            <w:tcW w:w="1080" w:type="dxa"/>
            <w:noWrap/>
            <w:hideMark/>
          </w:tcPr>
          <w:p w14:paraId="3DC595D3" w14:textId="77777777" w:rsidR="00ED749C" w:rsidRPr="00ED749C" w:rsidRDefault="00ED749C" w:rsidP="00ED749C">
            <w:r w:rsidRPr="00ED749C">
              <w:t xml:space="preserve">99,716 </w:t>
            </w:r>
          </w:p>
        </w:tc>
        <w:tc>
          <w:tcPr>
            <w:tcW w:w="1040" w:type="dxa"/>
            <w:noWrap/>
            <w:hideMark/>
          </w:tcPr>
          <w:p w14:paraId="3DC595D4" w14:textId="77777777" w:rsidR="00ED749C" w:rsidRPr="00ED749C" w:rsidRDefault="00ED749C" w:rsidP="00ED749C">
            <w:r w:rsidRPr="00ED749C">
              <w:t xml:space="preserve">240,290 </w:t>
            </w:r>
          </w:p>
        </w:tc>
        <w:tc>
          <w:tcPr>
            <w:tcW w:w="1040" w:type="dxa"/>
            <w:noWrap/>
            <w:hideMark/>
          </w:tcPr>
          <w:p w14:paraId="3DC595D5" w14:textId="77777777" w:rsidR="00ED749C" w:rsidRPr="00ED749C" w:rsidRDefault="00ED749C" w:rsidP="00ED749C">
            <w:r w:rsidRPr="00ED749C">
              <w:t xml:space="preserve">49,107 </w:t>
            </w:r>
          </w:p>
        </w:tc>
        <w:tc>
          <w:tcPr>
            <w:tcW w:w="1120" w:type="dxa"/>
            <w:noWrap/>
            <w:hideMark/>
          </w:tcPr>
          <w:p w14:paraId="3DC595D6" w14:textId="77777777" w:rsidR="00ED749C" w:rsidRPr="00ED749C" w:rsidRDefault="00ED749C" w:rsidP="00ED749C">
            <w:r w:rsidRPr="00ED749C">
              <w:t>(191,183)</w:t>
            </w:r>
          </w:p>
        </w:tc>
        <w:tc>
          <w:tcPr>
            <w:tcW w:w="1140" w:type="dxa"/>
            <w:noWrap/>
            <w:hideMark/>
          </w:tcPr>
          <w:p w14:paraId="3DC595D7" w14:textId="77777777" w:rsidR="00ED749C" w:rsidRPr="00ED749C" w:rsidRDefault="00ED749C" w:rsidP="00ED749C"/>
        </w:tc>
        <w:tc>
          <w:tcPr>
            <w:tcW w:w="940" w:type="dxa"/>
            <w:noWrap/>
            <w:hideMark/>
          </w:tcPr>
          <w:p w14:paraId="3DC595D8" w14:textId="77777777" w:rsidR="00ED749C" w:rsidRPr="00ED749C" w:rsidRDefault="00ED749C" w:rsidP="00ED749C"/>
        </w:tc>
        <w:tc>
          <w:tcPr>
            <w:tcW w:w="4440" w:type="dxa"/>
            <w:hideMark/>
          </w:tcPr>
          <w:p w14:paraId="3DC595D9" w14:textId="77777777" w:rsidR="00ED749C" w:rsidRPr="00ED749C" w:rsidRDefault="00ED749C">
            <w:r w:rsidRPr="00ED749C">
              <w:t>Funding carried forward into new year</w:t>
            </w:r>
          </w:p>
        </w:tc>
      </w:tr>
      <w:tr w:rsidR="00ED749C" w:rsidRPr="00ED749C" w14:paraId="3DC595E5" w14:textId="77777777" w:rsidTr="00ED749C">
        <w:trPr>
          <w:trHeight w:val="300"/>
        </w:trPr>
        <w:tc>
          <w:tcPr>
            <w:tcW w:w="2580" w:type="dxa"/>
            <w:hideMark/>
          </w:tcPr>
          <w:p w14:paraId="3DC595DB" w14:textId="77777777" w:rsidR="00ED749C" w:rsidRPr="00ED749C" w:rsidRDefault="00ED749C">
            <w:r w:rsidRPr="00ED749C">
              <w:t>External Contributions</w:t>
            </w:r>
          </w:p>
        </w:tc>
        <w:tc>
          <w:tcPr>
            <w:tcW w:w="1040" w:type="dxa"/>
            <w:noWrap/>
            <w:hideMark/>
          </w:tcPr>
          <w:p w14:paraId="3DC595DC" w14:textId="77777777" w:rsidR="00ED749C" w:rsidRPr="00ED749C" w:rsidRDefault="00ED749C" w:rsidP="00ED749C">
            <w:r w:rsidRPr="00ED749C">
              <w:t xml:space="preserve">21,295 </w:t>
            </w:r>
          </w:p>
        </w:tc>
        <w:tc>
          <w:tcPr>
            <w:tcW w:w="1140" w:type="dxa"/>
            <w:noWrap/>
            <w:hideMark/>
          </w:tcPr>
          <w:p w14:paraId="3DC595DD" w14:textId="77777777" w:rsidR="00ED749C" w:rsidRPr="00ED749C" w:rsidRDefault="00ED749C" w:rsidP="00ED749C">
            <w:r w:rsidRPr="00ED749C">
              <w:t> </w:t>
            </w:r>
          </w:p>
        </w:tc>
        <w:tc>
          <w:tcPr>
            <w:tcW w:w="1080" w:type="dxa"/>
            <w:noWrap/>
            <w:hideMark/>
          </w:tcPr>
          <w:p w14:paraId="3DC595DE" w14:textId="77777777" w:rsidR="00ED749C" w:rsidRPr="00ED749C" w:rsidRDefault="00ED749C" w:rsidP="00ED749C">
            <w:r w:rsidRPr="00ED749C">
              <w:t> </w:t>
            </w:r>
          </w:p>
        </w:tc>
        <w:tc>
          <w:tcPr>
            <w:tcW w:w="1040" w:type="dxa"/>
            <w:noWrap/>
            <w:hideMark/>
          </w:tcPr>
          <w:p w14:paraId="3DC595DF" w14:textId="77777777" w:rsidR="00ED749C" w:rsidRPr="00ED749C" w:rsidRDefault="00ED749C" w:rsidP="00ED749C">
            <w:r w:rsidRPr="00ED749C">
              <w:t xml:space="preserve">21,295 </w:t>
            </w:r>
          </w:p>
        </w:tc>
        <w:tc>
          <w:tcPr>
            <w:tcW w:w="1040" w:type="dxa"/>
            <w:noWrap/>
            <w:hideMark/>
          </w:tcPr>
          <w:p w14:paraId="3DC595E0" w14:textId="77777777" w:rsidR="00ED749C" w:rsidRPr="00ED749C" w:rsidRDefault="00ED749C" w:rsidP="00ED749C">
            <w:r w:rsidRPr="00ED749C">
              <w:t xml:space="preserve">3,714 </w:t>
            </w:r>
          </w:p>
        </w:tc>
        <w:tc>
          <w:tcPr>
            <w:tcW w:w="1120" w:type="dxa"/>
            <w:noWrap/>
            <w:hideMark/>
          </w:tcPr>
          <w:p w14:paraId="3DC595E1" w14:textId="77777777" w:rsidR="00ED749C" w:rsidRPr="00ED749C" w:rsidRDefault="00ED749C" w:rsidP="00ED749C">
            <w:r w:rsidRPr="00ED749C">
              <w:t>(17,581)</w:t>
            </w:r>
          </w:p>
        </w:tc>
        <w:tc>
          <w:tcPr>
            <w:tcW w:w="1140" w:type="dxa"/>
            <w:noWrap/>
            <w:hideMark/>
          </w:tcPr>
          <w:p w14:paraId="3DC595E2" w14:textId="77777777" w:rsidR="00ED749C" w:rsidRPr="00ED749C" w:rsidRDefault="00ED749C" w:rsidP="00ED749C"/>
        </w:tc>
        <w:tc>
          <w:tcPr>
            <w:tcW w:w="940" w:type="dxa"/>
            <w:noWrap/>
            <w:hideMark/>
          </w:tcPr>
          <w:p w14:paraId="3DC595E3" w14:textId="77777777" w:rsidR="00ED749C" w:rsidRPr="00ED749C" w:rsidRDefault="00ED749C" w:rsidP="00ED749C"/>
        </w:tc>
        <w:tc>
          <w:tcPr>
            <w:tcW w:w="4440" w:type="dxa"/>
            <w:hideMark/>
          </w:tcPr>
          <w:p w14:paraId="3DC595E4" w14:textId="77777777" w:rsidR="00ED749C" w:rsidRPr="00ED749C" w:rsidRDefault="00ED749C">
            <w:r w:rsidRPr="00ED749C">
              <w:t>Funding carried forward into new year</w:t>
            </w:r>
          </w:p>
        </w:tc>
      </w:tr>
      <w:tr w:rsidR="00ED749C" w:rsidRPr="00ED749C" w14:paraId="3DC595F0" w14:textId="77777777" w:rsidTr="00ED749C">
        <w:trPr>
          <w:trHeight w:val="600"/>
        </w:trPr>
        <w:tc>
          <w:tcPr>
            <w:tcW w:w="2580" w:type="dxa"/>
            <w:hideMark/>
          </w:tcPr>
          <w:p w14:paraId="3DC595E6" w14:textId="77777777" w:rsidR="00ED749C" w:rsidRPr="00ED749C" w:rsidRDefault="00ED749C">
            <w:r w:rsidRPr="00ED749C">
              <w:t>Section 106</w:t>
            </w:r>
          </w:p>
        </w:tc>
        <w:tc>
          <w:tcPr>
            <w:tcW w:w="1040" w:type="dxa"/>
            <w:noWrap/>
            <w:hideMark/>
          </w:tcPr>
          <w:p w14:paraId="3DC595E7" w14:textId="77777777" w:rsidR="00ED749C" w:rsidRPr="00ED749C" w:rsidRDefault="00ED749C" w:rsidP="00ED749C">
            <w:r w:rsidRPr="00ED749C">
              <w:t xml:space="preserve">683,980 </w:t>
            </w:r>
          </w:p>
        </w:tc>
        <w:tc>
          <w:tcPr>
            <w:tcW w:w="1140" w:type="dxa"/>
            <w:noWrap/>
            <w:hideMark/>
          </w:tcPr>
          <w:p w14:paraId="3DC595E8" w14:textId="77777777" w:rsidR="00ED749C" w:rsidRPr="00ED749C" w:rsidRDefault="00ED749C" w:rsidP="00ED749C">
            <w:r w:rsidRPr="00ED749C">
              <w:t> </w:t>
            </w:r>
          </w:p>
        </w:tc>
        <w:tc>
          <w:tcPr>
            <w:tcW w:w="1080" w:type="dxa"/>
            <w:noWrap/>
            <w:hideMark/>
          </w:tcPr>
          <w:p w14:paraId="3DC595E9" w14:textId="77777777" w:rsidR="00ED749C" w:rsidRPr="00ED749C" w:rsidRDefault="00ED749C" w:rsidP="00ED749C">
            <w:r w:rsidRPr="00ED749C">
              <w:t xml:space="preserve">107,965 </w:t>
            </w:r>
          </w:p>
        </w:tc>
        <w:tc>
          <w:tcPr>
            <w:tcW w:w="1040" w:type="dxa"/>
            <w:noWrap/>
            <w:hideMark/>
          </w:tcPr>
          <w:p w14:paraId="3DC595EA" w14:textId="77777777" w:rsidR="00ED749C" w:rsidRPr="00ED749C" w:rsidRDefault="00ED749C" w:rsidP="00ED749C">
            <w:r w:rsidRPr="00ED749C">
              <w:t xml:space="preserve">791,945 </w:t>
            </w:r>
          </w:p>
        </w:tc>
        <w:tc>
          <w:tcPr>
            <w:tcW w:w="1040" w:type="dxa"/>
            <w:noWrap/>
            <w:hideMark/>
          </w:tcPr>
          <w:p w14:paraId="3DC595EB" w14:textId="77777777" w:rsidR="00ED749C" w:rsidRPr="00ED749C" w:rsidRDefault="00ED749C" w:rsidP="00ED749C">
            <w:r w:rsidRPr="00ED749C">
              <w:t xml:space="preserve">39,648 </w:t>
            </w:r>
          </w:p>
        </w:tc>
        <w:tc>
          <w:tcPr>
            <w:tcW w:w="1120" w:type="dxa"/>
            <w:noWrap/>
            <w:hideMark/>
          </w:tcPr>
          <w:p w14:paraId="3DC595EC" w14:textId="77777777" w:rsidR="00ED749C" w:rsidRPr="00ED749C" w:rsidRDefault="00ED749C" w:rsidP="00ED749C">
            <w:r w:rsidRPr="00ED749C">
              <w:t>(752,297)</w:t>
            </w:r>
          </w:p>
        </w:tc>
        <w:tc>
          <w:tcPr>
            <w:tcW w:w="1140" w:type="dxa"/>
            <w:noWrap/>
            <w:hideMark/>
          </w:tcPr>
          <w:p w14:paraId="3DC595ED" w14:textId="77777777" w:rsidR="00ED749C" w:rsidRPr="00ED749C" w:rsidRDefault="00ED749C" w:rsidP="00ED749C"/>
        </w:tc>
        <w:tc>
          <w:tcPr>
            <w:tcW w:w="940" w:type="dxa"/>
            <w:noWrap/>
            <w:hideMark/>
          </w:tcPr>
          <w:p w14:paraId="3DC595EE" w14:textId="77777777" w:rsidR="00ED749C" w:rsidRPr="00ED749C" w:rsidRDefault="00ED749C" w:rsidP="00ED749C"/>
        </w:tc>
        <w:tc>
          <w:tcPr>
            <w:tcW w:w="4440" w:type="dxa"/>
            <w:hideMark/>
          </w:tcPr>
          <w:p w14:paraId="3DC595EF" w14:textId="77777777" w:rsidR="00ED749C" w:rsidRPr="00ED749C" w:rsidRDefault="00ED749C">
            <w:r w:rsidRPr="00ED749C">
              <w:t>Funding to be utilised in new detailed programme for 2019/20 onwards.</w:t>
            </w:r>
          </w:p>
        </w:tc>
      </w:tr>
      <w:tr w:rsidR="00ED749C" w:rsidRPr="00ED749C" w14:paraId="3DC595FB" w14:textId="77777777" w:rsidTr="00ED749C">
        <w:trPr>
          <w:trHeight w:val="900"/>
        </w:trPr>
        <w:tc>
          <w:tcPr>
            <w:tcW w:w="2580" w:type="dxa"/>
            <w:hideMark/>
          </w:tcPr>
          <w:p w14:paraId="3DC595F1" w14:textId="77777777" w:rsidR="00ED749C" w:rsidRPr="00ED749C" w:rsidRDefault="00ED749C">
            <w:r w:rsidRPr="00ED749C">
              <w:t>Revenue Budgets</w:t>
            </w:r>
          </w:p>
        </w:tc>
        <w:tc>
          <w:tcPr>
            <w:tcW w:w="1040" w:type="dxa"/>
            <w:noWrap/>
            <w:hideMark/>
          </w:tcPr>
          <w:p w14:paraId="3DC595F2" w14:textId="77777777" w:rsidR="00ED749C" w:rsidRPr="00ED749C" w:rsidRDefault="00ED749C" w:rsidP="00ED749C">
            <w:r w:rsidRPr="00ED749C">
              <w:t xml:space="preserve">11,000 </w:t>
            </w:r>
          </w:p>
        </w:tc>
        <w:tc>
          <w:tcPr>
            <w:tcW w:w="1140" w:type="dxa"/>
            <w:noWrap/>
            <w:hideMark/>
          </w:tcPr>
          <w:p w14:paraId="3DC595F3" w14:textId="77777777" w:rsidR="00ED749C" w:rsidRPr="00ED749C" w:rsidRDefault="00ED749C" w:rsidP="00ED749C">
            <w:r w:rsidRPr="00ED749C">
              <w:t> </w:t>
            </w:r>
          </w:p>
        </w:tc>
        <w:tc>
          <w:tcPr>
            <w:tcW w:w="1080" w:type="dxa"/>
            <w:noWrap/>
            <w:hideMark/>
          </w:tcPr>
          <w:p w14:paraId="3DC595F4" w14:textId="77777777" w:rsidR="00ED749C" w:rsidRPr="00ED749C" w:rsidRDefault="00ED749C" w:rsidP="00ED749C">
            <w:r w:rsidRPr="00ED749C">
              <w:t> </w:t>
            </w:r>
          </w:p>
        </w:tc>
        <w:tc>
          <w:tcPr>
            <w:tcW w:w="1040" w:type="dxa"/>
            <w:noWrap/>
            <w:hideMark/>
          </w:tcPr>
          <w:p w14:paraId="3DC595F5" w14:textId="77777777" w:rsidR="00ED749C" w:rsidRPr="00ED749C" w:rsidRDefault="00ED749C" w:rsidP="00ED749C">
            <w:r w:rsidRPr="00ED749C">
              <w:t xml:space="preserve">11,000 </w:t>
            </w:r>
          </w:p>
        </w:tc>
        <w:tc>
          <w:tcPr>
            <w:tcW w:w="1040" w:type="dxa"/>
            <w:noWrap/>
            <w:hideMark/>
          </w:tcPr>
          <w:p w14:paraId="3DC595F6" w14:textId="77777777"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1120" w:type="dxa"/>
            <w:noWrap/>
            <w:hideMark/>
          </w:tcPr>
          <w:p w14:paraId="3DC595F7" w14:textId="77777777" w:rsidR="00ED749C" w:rsidRPr="00ED749C" w:rsidRDefault="00ED749C" w:rsidP="00ED749C">
            <w:r w:rsidRPr="00ED749C">
              <w:t>(11,000)</w:t>
            </w:r>
          </w:p>
        </w:tc>
        <w:tc>
          <w:tcPr>
            <w:tcW w:w="1140" w:type="dxa"/>
            <w:noWrap/>
            <w:hideMark/>
          </w:tcPr>
          <w:p w14:paraId="3DC595F8" w14:textId="77777777" w:rsidR="00ED749C" w:rsidRPr="00ED749C" w:rsidRDefault="00ED749C" w:rsidP="00ED749C"/>
        </w:tc>
        <w:tc>
          <w:tcPr>
            <w:tcW w:w="940" w:type="dxa"/>
            <w:noWrap/>
            <w:hideMark/>
          </w:tcPr>
          <w:p w14:paraId="3DC595F9" w14:textId="77777777" w:rsidR="00ED749C" w:rsidRPr="00ED749C" w:rsidRDefault="00ED749C" w:rsidP="00ED749C"/>
        </w:tc>
        <w:tc>
          <w:tcPr>
            <w:tcW w:w="4440" w:type="dxa"/>
            <w:hideMark/>
          </w:tcPr>
          <w:p w14:paraId="3DC595FA" w14:textId="77777777" w:rsidR="00ED749C" w:rsidRPr="00ED749C" w:rsidRDefault="00ED749C">
            <w:r w:rsidRPr="00ED749C">
              <w:t>Funding not required in current year. New programme to review long term funding requirements</w:t>
            </w:r>
          </w:p>
        </w:tc>
      </w:tr>
      <w:tr w:rsidR="00ED749C" w:rsidRPr="00ED749C" w14:paraId="3DC59606" w14:textId="77777777" w:rsidTr="00ED749C">
        <w:trPr>
          <w:trHeight w:val="300"/>
        </w:trPr>
        <w:tc>
          <w:tcPr>
            <w:tcW w:w="2580" w:type="dxa"/>
            <w:hideMark/>
          </w:tcPr>
          <w:p w14:paraId="3DC595FC" w14:textId="77777777" w:rsidR="00ED749C" w:rsidRPr="00ED749C" w:rsidRDefault="00ED749C">
            <w:r w:rsidRPr="00ED749C">
              <w:t>Capital Receipts</w:t>
            </w:r>
          </w:p>
        </w:tc>
        <w:tc>
          <w:tcPr>
            <w:tcW w:w="1040" w:type="dxa"/>
            <w:noWrap/>
            <w:hideMark/>
          </w:tcPr>
          <w:p w14:paraId="3DC595FD" w14:textId="77777777" w:rsidR="00ED749C" w:rsidRPr="00ED749C" w:rsidRDefault="00ED749C" w:rsidP="00ED749C">
            <w:r w:rsidRPr="00ED749C">
              <w:t xml:space="preserve">450,000 </w:t>
            </w:r>
          </w:p>
        </w:tc>
        <w:tc>
          <w:tcPr>
            <w:tcW w:w="1140" w:type="dxa"/>
            <w:noWrap/>
            <w:hideMark/>
          </w:tcPr>
          <w:p w14:paraId="3DC595FE" w14:textId="77777777" w:rsidR="00ED749C" w:rsidRPr="00ED749C" w:rsidRDefault="00ED749C" w:rsidP="00ED749C">
            <w:r w:rsidRPr="00ED749C">
              <w:t> </w:t>
            </w:r>
          </w:p>
        </w:tc>
        <w:tc>
          <w:tcPr>
            <w:tcW w:w="1080" w:type="dxa"/>
            <w:noWrap/>
            <w:hideMark/>
          </w:tcPr>
          <w:p w14:paraId="3DC595FF" w14:textId="77777777" w:rsidR="00ED749C" w:rsidRPr="00ED749C" w:rsidRDefault="00ED749C" w:rsidP="00ED749C">
            <w:r w:rsidRPr="00ED749C">
              <w:t> </w:t>
            </w:r>
          </w:p>
        </w:tc>
        <w:tc>
          <w:tcPr>
            <w:tcW w:w="1040" w:type="dxa"/>
            <w:noWrap/>
            <w:hideMark/>
          </w:tcPr>
          <w:p w14:paraId="3DC59600" w14:textId="77777777" w:rsidR="00ED749C" w:rsidRPr="00ED749C" w:rsidRDefault="00ED749C" w:rsidP="00ED749C">
            <w:r w:rsidRPr="00ED749C">
              <w:t xml:space="preserve">450,000 </w:t>
            </w:r>
          </w:p>
        </w:tc>
        <w:tc>
          <w:tcPr>
            <w:tcW w:w="1040" w:type="dxa"/>
            <w:noWrap/>
            <w:hideMark/>
          </w:tcPr>
          <w:p w14:paraId="3DC59601" w14:textId="77777777" w:rsidR="00ED749C" w:rsidRPr="00ED749C" w:rsidRDefault="00ED749C" w:rsidP="00ED749C">
            <w:r w:rsidRPr="00ED749C">
              <w:t xml:space="preserve">1,151,597 </w:t>
            </w:r>
          </w:p>
        </w:tc>
        <w:tc>
          <w:tcPr>
            <w:tcW w:w="1120" w:type="dxa"/>
            <w:noWrap/>
            <w:hideMark/>
          </w:tcPr>
          <w:p w14:paraId="3DC59602" w14:textId="77777777" w:rsidR="00ED749C" w:rsidRPr="00ED749C" w:rsidRDefault="00ED749C" w:rsidP="00ED749C">
            <w:r w:rsidRPr="00ED749C">
              <w:t xml:space="preserve">701,597 </w:t>
            </w:r>
          </w:p>
        </w:tc>
        <w:tc>
          <w:tcPr>
            <w:tcW w:w="1140" w:type="dxa"/>
            <w:noWrap/>
            <w:hideMark/>
          </w:tcPr>
          <w:p w14:paraId="3DC59603" w14:textId="77777777" w:rsidR="00ED749C" w:rsidRPr="00ED749C" w:rsidRDefault="00ED749C" w:rsidP="00ED749C"/>
        </w:tc>
        <w:tc>
          <w:tcPr>
            <w:tcW w:w="940" w:type="dxa"/>
            <w:noWrap/>
            <w:hideMark/>
          </w:tcPr>
          <w:p w14:paraId="3DC59604" w14:textId="77777777" w:rsidR="00ED749C" w:rsidRPr="00ED749C" w:rsidRDefault="00ED749C" w:rsidP="00ED749C"/>
        </w:tc>
        <w:tc>
          <w:tcPr>
            <w:tcW w:w="4440" w:type="dxa"/>
            <w:hideMark/>
          </w:tcPr>
          <w:p w14:paraId="3DC59605" w14:textId="77777777" w:rsidR="00ED749C" w:rsidRPr="00ED749C" w:rsidRDefault="00FF08B8">
            <w:r>
              <w:t>Increased funding utilised.</w:t>
            </w:r>
          </w:p>
        </w:tc>
      </w:tr>
      <w:tr w:rsidR="00ED749C" w:rsidRPr="00ED749C" w14:paraId="3DC59611" w14:textId="77777777" w:rsidTr="00ED749C">
        <w:trPr>
          <w:trHeight w:val="900"/>
        </w:trPr>
        <w:tc>
          <w:tcPr>
            <w:tcW w:w="2580" w:type="dxa"/>
            <w:hideMark/>
          </w:tcPr>
          <w:p w14:paraId="3DC59607" w14:textId="77777777" w:rsidR="00ED749C" w:rsidRPr="00ED749C" w:rsidRDefault="00ED749C">
            <w:r w:rsidRPr="00ED749C">
              <w:t>Borough Investment Reserve</w:t>
            </w:r>
          </w:p>
        </w:tc>
        <w:tc>
          <w:tcPr>
            <w:tcW w:w="1040" w:type="dxa"/>
            <w:noWrap/>
            <w:hideMark/>
          </w:tcPr>
          <w:p w14:paraId="3DC59608" w14:textId="77777777" w:rsidR="00ED749C" w:rsidRPr="00ED749C" w:rsidRDefault="00ED749C" w:rsidP="00ED749C">
            <w:r w:rsidRPr="00ED749C">
              <w:t xml:space="preserve">2,500,000 </w:t>
            </w:r>
          </w:p>
        </w:tc>
        <w:tc>
          <w:tcPr>
            <w:tcW w:w="1140" w:type="dxa"/>
            <w:noWrap/>
            <w:hideMark/>
          </w:tcPr>
          <w:p w14:paraId="3DC59609" w14:textId="77777777" w:rsidR="00ED749C" w:rsidRPr="00ED749C" w:rsidRDefault="00ED749C" w:rsidP="00ED749C">
            <w:r w:rsidRPr="00ED749C">
              <w:t> </w:t>
            </w:r>
          </w:p>
        </w:tc>
        <w:tc>
          <w:tcPr>
            <w:tcW w:w="1080" w:type="dxa"/>
            <w:noWrap/>
            <w:hideMark/>
          </w:tcPr>
          <w:p w14:paraId="3DC5960A" w14:textId="77777777" w:rsidR="00ED749C" w:rsidRPr="00ED749C" w:rsidRDefault="00ED749C" w:rsidP="00ED749C">
            <w:r w:rsidRPr="00ED749C">
              <w:t xml:space="preserve">1,048,000 </w:t>
            </w:r>
          </w:p>
        </w:tc>
        <w:tc>
          <w:tcPr>
            <w:tcW w:w="1040" w:type="dxa"/>
            <w:noWrap/>
            <w:hideMark/>
          </w:tcPr>
          <w:p w14:paraId="3DC5960B" w14:textId="77777777" w:rsidR="00ED749C" w:rsidRPr="00ED749C" w:rsidRDefault="00ED749C" w:rsidP="00ED749C">
            <w:r w:rsidRPr="00ED749C">
              <w:t xml:space="preserve">3,548,000 </w:t>
            </w:r>
          </w:p>
        </w:tc>
        <w:tc>
          <w:tcPr>
            <w:tcW w:w="1040" w:type="dxa"/>
            <w:noWrap/>
            <w:hideMark/>
          </w:tcPr>
          <w:p w14:paraId="3DC5960C" w14:textId="77777777" w:rsidR="00ED749C" w:rsidRPr="00ED749C" w:rsidRDefault="00ED749C" w:rsidP="00ED749C">
            <w:r w:rsidRPr="00ED749C">
              <w:t> </w:t>
            </w:r>
          </w:p>
        </w:tc>
        <w:tc>
          <w:tcPr>
            <w:tcW w:w="1120" w:type="dxa"/>
            <w:noWrap/>
            <w:hideMark/>
          </w:tcPr>
          <w:p w14:paraId="3DC5960D" w14:textId="77777777" w:rsidR="00ED749C" w:rsidRPr="00ED749C" w:rsidRDefault="00ED749C" w:rsidP="00ED749C">
            <w:r w:rsidRPr="00ED749C">
              <w:t>(3,548,000)</w:t>
            </w:r>
          </w:p>
        </w:tc>
        <w:tc>
          <w:tcPr>
            <w:tcW w:w="1140" w:type="dxa"/>
            <w:noWrap/>
            <w:hideMark/>
          </w:tcPr>
          <w:p w14:paraId="3DC5960E" w14:textId="77777777" w:rsidR="00ED749C" w:rsidRPr="00ED749C" w:rsidRDefault="00ED749C" w:rsidP="00ED749C"/>
        </w:tc>
        <w:tc>
          <w:tcPr>
            <w:tcW w:w="940" w:type="dxa"/>
            <w:noWrap/>
            <w:hideMark/>
          </w:tcPr>
          <w:p w14:paraId="3DC5960F" w14:textId="77777777" w:rsidR="00ED749C" w:rsidRPr="00ED749C" w:rsidRDefault="00ED749C" w:rsidP="00ED749C"/>
        </w:tc>
        <w:tc>
          <w:tcPr>
            <w:tcW w:w="4440" w:type="dxa"/>
            <w:hideMark/>
          </w:tcPr>
          <w:p w14:paraId="3DC59610" w14:textId="77777777" w:rsidR="00ED749C" w:rsidRPr="00ED749C" w:rsidRDefault="00ED749C">
            <w:r w:rsidRPr="00ED749C">
              <w:t>Funding to be utilised on wider priorities in the new financial year to create financial and economic returns to the Council</w:t>
            </w:r>
          </w:p>
        </w:tc>
      </w:tr>
      <w:tr w:rsidR="00ED749C" w:rsidRPr="00ED749C" w14:paraId="3DC5961C" w14:textId="77777777" w:rsidTr="00ED749C">
        <w:trPr>
          <w:trHeight w:val="300"/>
        </w:trPr>
        <w:tc>
          <w:tcPr>
            <w:tcW w:w="2580" w:type="dxa"/>
            <w:hideMark/>
          </w:tcPr>
          <w:p w14:paraId="3DC59612" w14:textId="77777777" w:rsidR="00ED749C" w:rsidRPr="00ED749C" w:rsidRDefault="00ED749C">
            <w:r w:rsidRPr="00ED749C">
              <w:t>Capital Reserve</w:t>
            </w:r>
          </w:p>
        </w:tc>
        <w:tc>
          <w:tcPr>
            <w:tcW w:w="1040" w:type="dxa"/>
            <w:noWrap/>
            <w:hideMark/>
          </w:tcPr>
          <w:p w14:paraId="3DC59613" w14:textId="77777777" w:rsidR="00ED749C" w:rsidRPr="00ED749C" w:rsidRDefault="00ED749C" w:rsidP="00ED749C">
            <w:r w:rsidRPr="00ED749C">
              <w:t xml:space="preserve">1,416,978 </w:t>
            </w:r>
          </w:p>
        </w:tc>
        <w:tc>
          <w:tcPr>
            <w:tcW w:w="1140" w:type="dxa"/>
            <w:noWrap/>
            <w:hideMark/>
          </w:tcPr>
          <w:p w14:paraId="3DC59614" w14:textId="77777777" w:rsidR="00ED749C" w:rsidRPr="00ED749C" w:rsidRDefault="00ED749C" w:rsidP="00ED749C">
            <w:r w:rsidRPr="00ED749C">
              <w:t> </w:t>
            </w:r>
          </w:p>
        </w:tc>
        <w:tc>
          <w:tcPr>
            <w:tcW w:w="1080" w:type="dxa"/>
            <w:noWrap/>
            <w:hideMark/>
          </w:tcPr>
          <w:p w14:paraId="3DC59615" w14:textId="77777777" w:rsidR="00ED749C" w:rsidRPr="00ED749C" w:rsidRDefault="00ED749C" w:rsidP="00ED749C">
            <w:r w:rsidRPr="00ED749C">
              <w:t xml:space="preserve">8,258 </w:t>
            </w:r>
          </w:p>
        </w:tc>
        <w:tc>
          <w:tcPr>
            <w:tcW w:w="1040" w:type="dxa"/>
            <w:noWrap/>
            <w:hideMark/>
          </w:tcPr>
          <w:p w14:paraId="3DC59616" w14:textId="77777777" w:rsidR="00ED749C" w:rsidRPr="00ED749C" w:rsidRDefault="00ED749C" w:rsidP="00ED749C">
            <w:r w:rsidRPr="00ED749C">
              <w:t xml:space="preserve">1,425,236 </w:t>
            </w:r>
          </w:p>
        </w:tc>
        <w:tc>
          <w:tcPr>
            <w:tcW w:w="1040" w:type="dxa"/>
            <w:noWrap/>
            <w:hideMark/>
          </w:tcPr>
          <w:p w14:paraId="3DC59617" w14:textId="77777777" w:rsidR="00ED749C" w:rsidRPr="00ED749C" w:rsidRDefault="00ED749C" w:rsidP="00ED749C">
            <w:r w:rsidRPr="00ED749C">
              <w:t xml:space="preserve">896,455 </w:t>
            </w:r>
          </w:p>
        </w:tc>
        <w:tc>
          <w:tcPr>
            <w:tcW w:w="1120" w:type="dxa"/>
            <w:noWrap/>
            <w:hideMark/>
          </w:tcPr>
          <w:p w14:paraId="3DC59618" w14:textId="77777777" w:rsidR="00ED749C" w:rsidRPr="00ED749C" w:rsidRDefault="00ED749C" w:rsidP="00ED749C">
            <w:r w:rsidRPr="00ED749C">
              <w:t>(528,781)</w:t>
            </w:r>
          </w:p>
        </w:tc>
        <w:tc>
          <w:tcPr>
            <w:tcW w:w="1140" w:type="dxa"/>
            <w:noWrap/>
            <w:hideMark/>
          </w:tcPr>
          <w:p w14:paraId="3DC59619" w14:textId="77777777" w:rsidR="00ED749C" w:rsidRPr="00ED749C" w:rsidRDefault="00ED749C" w:rsidP="00ED749C"/>
        </w:tc>
        <w:tc>
          <w:tcPr>
            <w:tcW w:w="940" w:type="dxa"/>
            <w:noWrap/>
            <w:hideMark/>
          </w:tcPr>
          <w:p w14:paraId="3DC5961A" w14:textId="77777777" w:rsidR="00ED749C" w:rsidRPr="00ED749C" w:rsidRDefault="00ED749C" w:rsidP="00ED749C"/>
        </w:tc>
        <w:tc>
          <w:tcPr>
            <w:tcW w:w="4440" w:type="dxa"/>
            <w:hideMark/>
          </w:tcPr>
          <w:p w14:paraId="3DC5961B" w14:textId="77777777" w:rsidR="00ED749C" w:rsidRPr="00ED749C" w:rsidRDefault="00ED749C">
            <w:r w:rsidRPr="00ED749C">
              <w:t>Funding carried forward into new year</w:t>
            </w:r>
          </w:p>
        </w:tc>
      </w:tr>
      <w:tr w:rsidR="00ED749C" w:rsidRPr="00ED749C" w14:paraId="3DC59627" w14:textId="77777777" w:rsidTr="00ED749C">
        <w:trPr>
          <w:trHeight w:val="1800"/>
        </w:trPr>
        <w:tc>
          <w:tcPr>
            <w:tcW w:w="2580" w:type="dxa"/>
            <w:hideMark/>
          </w:tcPr>
          <w:p w14:paraId="3DC5961D" w14:textId="77777777" w:rsidR="00ED749C" w:rsidRPr="00ED749C" w:rsidRDefault="00ED749C">
            <w:r w:rsidRPr="00ED749C">
              <w:t>Borrowing</w:t>
            </w:r>
          </w:p>
        </w:tc>
        <w:tc>
          <w:tcPr>
            <w:tcW w:w="1040" w:type="dxa"/>
            <w:noWrap/>
            <w:hideMark/>
          </w:tcPr>
          <w:p w14:paraId="3DC5961E" w14:textId="77777777" w:rsidR="00ED749C" w:rsidRPr="00ED749C" w:rsidRDefault="00ED749C" w:rsidP="00ED749C">
            <w:r w:rsidRPr="00ED749C">
              <w:t xml:space="preserve">2,468,444 </w:t>
            </w:r>
          </w:p>
        </w:tc>
        <w:tc>
          <w:tcPr>
            <w:tcW w:w="1140" w:type="dxa"/>
            <w:noWrap/>
            <w:hideMark/>
          </w:tcPr>
          <w:p w14:paraId="3DC5961F" w14:textId="77777777" w:rsidR="00ED749C" w:rsidRPr="00ED749C" w:rsidRDefault="00ED749C" w:rsidP="00ED749C">
            <w:r w:rsidRPr="00ED749C">
              <w:t> </w:t>
            </w:r>
          </w:p>
        </w:tc>
        <w:tc>
          <w:tcPr>
            <w:tcW w:w="1080" w:type="dxa"/>
            <w:noWrap/>
            <w:hideMark/>
          </w:tcPr>
          <w:p w14:paraId="3DC59620" w14:textId="77777777" w:rsidR="00ED749C" w:rsidRPr="00ED749C" w:rsidRDefault="00ED749C" w:rsidP="00ED749C">
            <w:r w:rsidRPr="00ED749C">
              <w:t> </w:t>
            </w:r>
          </w:p>
        </w:tc>
        <w:tc>
          <w:tcPr>
            <w:tcW w:w="1040" w:type="dxa"/>
            <w:noWrap/>
            <w:hideMark/>
          </w:tcPr>
          <w:p w14:paraId="3DC59621" w14:textId="77777777" w:rsidR="00ED749C" w:rsidRPr="00ED749C" w:rsidRDefault="00ED749C" w:rsidP="00ED749C">
            <w:r w:rsidRPr="00ED749C">
              <w:t xml:space="preserve">2,468,444 </w:t>
            </w:r>
          </w:p>
        </w:tc>
        <w:tc>
          <w:tcPr>
            <w:tcW w:w="1040" w:type="dxa"/>
            <w:noWrap/>
            <w:hideMark/>
          </w:tcPr>
          <w:p w14:paraId="3DC59622" w14:textId="77777777" w:rsidR="00ED749C" w:rsidRPr="00ED749C" w:rsidRDefault="00ED749C" w:rsidP="00ED749C">
            <w:r w:rsidRPr="00ED749C">
              <w:t> </w:t>
            </w:r>
          </w:p>
        </w:tc>
        <w:tc>
          <w:tcPr>
            <w:tcW w:w="1120" w:type="dxa"/>
            <w:noWrap/>
            <w:hideMark/>
          </w:tcPr>
          <w:p w14:paraId="3DC59623" w14:textId="77777777" w:rsidR="00ED749C" w:rsidRPr="00ED749C" w:rsidRDefault="00ED749C" w:rsidP="00ED749C">
            <w:r w:rsidRPr="00ED749C">
              <w:t>(2,468,444)</w:t>
            </w:r>
          </w:p>
        </w:tc>
        <w:tc>
          <w:tcPr>
            <w:tcW w:w="1140" w:type="dxa"/>
            <w:noWrap/>
            <w:hideMark/>
          </w:tcPr>
          <w:p w14:paraId="3DC59624" w14:textId="77777777" w:rsidR="00ED749C" w:rsidRPr="00ED749C" w:rsidRDefault="00ED749C" w:rsidP="00ED749C"/>
        </w:tc>
        <w:tc>
          <w:tcPr>
            <w:tcW w:w="940" w:type="dxa"/>
            <w:noWrap/>
            <w:hideMark/>
          </w:tcPr>
          <w:p w14:paraId="3DC59625" w14:textId="77777777" w:rsidR="00ED749C" w:rsidRPr="00ED749C" w:rsidRDefault="00ED749C" w:rsidP="00ED749C"/>
        </w:tc>
        <w:tc>
          <w:tcPr>
            <w:tcW w:w="4440" w:type="dxa"/>
            <w:hideMark/>
          </w:tcPr>
          <w:p w14:paraId="3DC59626" w14:textId="77777777" w:rsidR="00ED749C" w:rsidRPr="00ED749C" w:rsidRDefault="00ED749C">
            <w:r w:rsidRPr="00ED749C">
              <w:t>No borrowing utilised in the 2018/19 programme. Revenue account benefits in reduced interest payment</w:t>
            </w:r>
            <w:r w:rsidR="003560D8">
              <w:t>s. Future borrowing to be alloca</w:t>
            </w:r>
            <w:r w:rsidRPr="00ED749C">
              <w:t>ted to genuine spend to save / earn projects that deliver long term transformation.</w:t>
            </w:r>
          </w:p>
        </w:tc>
      </w:tr>
      <w:tr w:rsidR="00ED749C" w:rsidRPr="00ED749C" w14:paraId="3DC59632" w14:textId="77777777" w:rsidTr="00ED749C">
        <w:trPr>
          <w:trHeight w:val="300"/>
        </w:trPr>
        <w:tc>
          <w:tcPr>
            <w:tcW w:w="2580" w:type="dxa"/>
            <w:noWrap/>
            <w:hideMark/>
          </w:tcPr>
          <w:p w14:paraId="3DC59628" w14:textId="77777777" w:rsidR="00ED749C" w:rsidRPr="00ED749C" w:rsidRDefault="00ED749C">
            <w:pPr>
              <w:rPr>
                <w:b/>
                <w:bCs/>
              </w:rPr>
            </w:pPr>
            <w:r w:rsidRPr="00ED749C">
              <w:rPr>
                <w:b/>
                <w:bCs/>
              </w:rPr>
              <w:t>Financing Total</w:t>
            </w:r>
          </w:p>
        </w:tc>
        <w:tc>
          <w:tcPr>
            <w:tcW w:w="1040" w:type="dxa"/>
            <w:noWrap/>
            <w:hideMark/>
          </w:tcPr>
          <w:p w14:paraId="3DC59629" w14:textId="77777777" w:rsidR="00ED749C" w:rsidRPr="00ED749C" w:rsidRDefault="00ED749C" w:rsidP="00ED749C">
            <w:pPr>
              <w:rPr>
                <w:b/>
                <w:bCs/>
              </w:rPr>
            </w:pPr>
            <w:r w:rsidRPr="00ED749C">
              <w:rPr>
                <w:b/>
                <w:bCs/>
              </w:rPr>
              <w:t xml:space="preserve">8,502,289 </w:t>
            </w:r>
          </w:p>
        </w:tc>
        <w:tc>
          <w:tcPr>
            <w:tcW w:w="1140" w:type="dxa"/>
            <w:noWrap/>
            <w:hideMark/>
          </w:tcPr>
          <w:p w14:paraId="3DC5962A" w14:textId="77777777" w:rsidR="00ED749C" w:rsidRPr="00ED749C" w:rsidRDefault="00ED749C" w:rsidP="00ED749C">
            <w:pPr>
              <w:rPr>
                <w:b/>
                <w:bCs/>
              </w:rPr>
            </w:pPr>
            <w:r w:rsidRPr="00ED749C">
              <w:rPr>
                <w:b/>
                <w:bCs/>
              </w:rPr>
              <w:t xml:space="preserve">-  </w:t>
            </w:r>
          </w:p>
        </w:tc>
        <w:tc>
          <w:tcPr>
            <w:tcW w:w="1080" w:type="dxa"/>
            <w:noWrap/>
            <w:hideMark/>
          </w:tcPr>
          <w:p w14:paraId="3DC5962B" w14:textId="77777777" w:rsidR="00ED749C" w:rsidRPr="00ED749C" w:rsidRDefault="00ED749C" w:rsidP="00ED749C">
            <w:pPr>
              <w:rPr>
                <w:b/>
                <w:bCs/>
              </w:rPr>
            </w:pPr>
            <w:r w:rsidRPr="00ED749C">
              <w:rPr>
                <w:b/>
                <w:bCs/>
              </w:rPr>
              <w:t xml:space="preserve">1,330,018 </w:t>
            </w:r>
          </w:p>
        </w:tc>
        <w:tc>
          <w:tcPr>
            <w:tcW w:w="1040" w:type="dxa"/>
            <w:noWrap/>
            <w:hideMark/>
          </w:tcPr>
          <w:p w14:paraId="3DC5962C" w14:textId="77777777" w:rsidR="00ED749C" w:rsidRPr="00ED749C" w:rsidRDefault="00ED749C" w:rsidP="00ED749C">
            <w:pPr>
              <w:rPr>
                <w:b/>
                <w:bCs/>
              </w:rPr>
            </w:pPr>
            <w:r w:rsidRPr="00ED749C">
              <w:rPr>
                <w:b/>
                <w:bCs/>
              </w:rPr>
              <w:t xml:space="preserve">9,832,307 </w:t>
            </w:r>
          </w:p>
        </w:tc>
        <w:tc>
          <w:tcPr>
            <w:tcW w:w="1040" w:type="dxa"/>
            <w:noWrap/>
            <w:hideMark/>
          </w:tcPr>
          <w:p w14:paraId="3DC5962D" w14:textId="77777777" w:rsidR="00ED749C" w:rsidRPr="00ED749C" w:rsidRDefault="00ED749C" w:rsidP="00ED749C">
            <w:pPr>
              <w:rPr>
                <w:b/>
                <w:bCs/>
              </w:rPr>
            </w:pPr>
            <w:r w:rsidRPr="00ED749C">
              <w:rPr>
                <w:b/>
                <w:bCs/>
              </w:rPr>
              <w:t xml:space="preserve">2,897,521 </w:t>
            </w:r>
          </w:p>
        </w:tc>
        <w:tc>
          <w:tcPr>
            <w:tcW w:w="1120" w:type="dxa"/>
            <w:noWrap/>
            <w:hideMark/>
          </w:tcPr>
          <w:p w14:paraId="3DC5962E" w14:textId="77777777" w:rsidR="00ED749C" w:rsidRPr="00ED749C" w:rsidRDefault="00ED749C" w:rsidP="00ED749C">
            <w:pPr>
              <w:rPr>
                <w:b/>
                <w:bCs/>
              </w:rPr>
            </w:pPr>
            <w:r w:rsidRPr="00ED749C">
              <w:rPr>
                <w:b/>
                <w:bCs/>
              </w:rPr>
              <w:t>(6,934,786)</w:t>
            </w:r>
          </w:p>
        </w:tc>
        <w:tc>
          <w:tcPr>
            <w:tcW w:w="1140" w:type="dxa"/>
            <w:noWrap/>
            <w:hideMark/>
          </w:tcPr>
          <w:p w14:paraId="3DC5962F" w14:textId="77777777" w:rsidR="00ED749C" w:rsidRPr="00ED749C" w:rsidRDefault="00ED749C" w:rsidP="00ED749C">
            <w:pPr>
              <w:rPr>
                <w:b/>
                <w:bCs/>
              </w:rPr>
            </w:pPr>
          </w:p>
        </w:tc>
        <w:tc>
          <w:tcPr>
            <w:tcW w:w="940" w:type="dxa"/>
            <w:noWrap/>
            <w:hideMark/>
          </w:tcPr>
          <w:p w14:paraId="3DC59630" w14:textId="77777777" w:rsidR="00ED749C" w:rsidRPr="00ED749C" w:rsidRDefault="00ED749C" w:rsidP="00ED749C"/>
        </w:tc>
        <w:tc>
          <w:tcPr>
            <w:tcW w:w="4440" w:type="dxa"/>
            <w:hideMark/>
          </w:tcPr>
          <w:p w14:paraId="3DC59631" w14:textId="77777777" w:rsidR="00ED749C" w:rsidRPr="00ED749C" w:rsidRDefault="00ED749C" w:rsidP="00ED749C"/>
        </w:tc>
      </w:tr>
    </w:tbl>
    <w:p w14:paraId="3DC59633" w14:textId="77777777" w:rsidR="00750189" w:rsidRDefault="00ED749C" w:rsidP="00ED749C">
      <w:r>
        <w:lastRenderedPageBreak/>
        <w:fldChar w:fldCharType="end"/>
      </w:r>
    </w:p>
    <w:sectPr w:rsidR="00750189" w:rsidSect="00ED749C">
      <w:headerReference w:type="default" r:id="rId6"/>
      <w:pgSz w:w="16838" w:h="11906" w:orient="landscape"/>
      <w:pgMar w:top="851" w:right="678" w:bottom="144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8A0F1" w14:textId="77777777" w:rsidR="00284F0F" w:rsidRDefault="00284F0F" w:rsidP="00284F0F">
      <w:pPr>
        <w:spacing w:after="0" w:line="240" w:lineRule="auto"/>
      </w:pPr>
      <w:r>
        <w:separator/>
      </w:r>
    </w:p>
  </w:endnote>
  <w:endnote w:type="continuationSeparator" w:id="0">
    <w:p w14:paraId="29B0812F" w14:textId="77777777" w:rsidR="00284F0F" w:rsidRDefault="00284F0F" w:rsidP="00284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08E70" w14:textId="77777777" w:rsidR="00284F0F" w:rsidRDefault="00284F0F" w:rsidP="00284F0F">
      <w:pPr>
        <w:spacing w:after="0" w:line="240" w:lineRule="auto"/>
      </w:pPr>
      <w:r>
        <w:separator/>
      </w:r>
    </w:p>
  </w:footnote>
  <w:footnote w:type="continuationSeparator" w:id="0">
    <w:p w14:paraId="4AC19E20" w14:textId="77777777" w:rsidR="00284F0F" w:rsidRDefault="00284F0F" w:rsidP="00284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F5C6B" w14:textId="18DE82AC" w:rsidR="00284F0F" w:rsidRPr="00284F0F" w:rsidRDefault="00284F0F" w:rsidP="00284F0F">
    <w:pPr>
      <w:pStyle w:val="Header"/>
      <w:jc w:val="right"/>
      <w:rPr>
        <w:sz w:val="24"/>
      </w:rPr>
    </w:pPr>
    <w:r w:rsidRPr="00284F0F">
      <w:rPr>
        <w:sz w:val="24"/>
      </w:rPr>
      <w:t>Appendix A</w:t>
    </w:r>
  </w:p>
  <w:p w14:paraId="5A5CB873" w14:textId="77777777" w:rsidR="00284F0F" w:rsidRDefault="00284F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9C"/>
    <w:rsid w:val="00284F0F"/>
    <w:rsid w:val="003560D8"/>
    <w:rsid w:val="00750189"/>
    <w:rsid w:val="00ED749C"/>
    <w:rsid w:val="00FF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59326"/>
  <w15:chartTrackingRefBased/>
  <w15:docId w15:val="{62375773-AEAE-4135-8257-B2E46263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4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F0F"/>
  </w:style>
  <w:style w:type="paragraph" w:styleId="Footer">
    <w:name w:val="footer"/>
    <w:basedOn w:val="Normal"/>
    <w:link w:val="FooterChar"/>
    <w:uiPriority w:val="99"/>
    <w:unhideWhenUsed/>
    <w:rsid w:val="00284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7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9673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Povall</dc:creator>
  <cp:keywords/>
  <dc:description/>
  <cp:lastModifiedBy>Lynch, Charlotte</cp:lastModifiedBy>
  <cp:revision>4</cp:revision>
  <dcterms:created xsi:type="dcterms:W3CDTF">2019-02-21T12:39:00Z</dcterms:created>
  <dcterms:modified xsi:type="dcterms:W3CDTF">2019-03-12T14:37:00Z</dcterms:modified>
</cp:coreProperties>
</file>